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AD63" w14:textId="6735E929" w:rsidR="009A268B" w:rsidRDefault="004C6F6E" w:rsidP="009C7A16">
      <w:pPr>
        <w:ind w:leftChars="-202" w:hangingChars="202" w:hanging="424"/>
        <w:jc w:val="center"/>
      </w:pPr>
      <w:r>
        <w:rPr>
          <w:noProof/>
        </w:rPr>
        <w:drawing>
          <wp:inline distT="0" distB="0" distL="0" distR="0" wp14:anchorId="60E2AC0F" wp14:editId="5AB44694">
            <wp:extent cx="3048000" cy="3048000"/>
            <wp:effectExtent l="0" t="0" r="0" b="0"/>
            <wp:docPr id="5" name="図 2" descr="感染性廃棄物「バイオハザードマーク」の色と種類、意味とは | 株式会社テラモ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感染性廃棄物「バイオハザードマーク」の色と種類、意味とは | 株式会社テラモト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13FD3" w14:textId="5104856A" w:rsidR="009A268B" w:rsidRDefault="004C6F6E" w:rsidP="00316DBE">
      <w:pPr>
        <w:ind w:leftChars="-202" w:hangingChars="202" w:hanging="424"/>
      </w:pPr>
      <w:r>
        <w:rPr>
          <w:rFonts w:hint="eastAsia"/>
        </w:rPr>
        <w:t xml:space="preserve">　</w:t>
      </w:r>
    </w:p>
    <w:p w14:paraId="431999FC" w14:textId="77777777" w:rsidR="009A268B" w:rsidRDefault="009A268B" w:rsidP="00316DBE">
      <w:pPr>
        <w:ind w:leftChars="-202" w:hangingChars="202" w:hanging="424"/>
      </w:pPr>
    </w:p>
    <w:p w14:paraId="5B616F87" w14:textId="3A0D120A" w:rsidR="004C6F6E" w:rsidRDefault="009A268B" w:rsidP="004C6F6E">
      <w:pPr>
        <w:ind w:leftChars="-202" w:left="1515" w:hangingChars="202" w:hanging="1939"/>
        <w:rPr>
          <w:rFonts w:ascii="BIZ UDPゴシック" w:eastAsia="BIZ UDPゴシック" w:hAnsi="BIZ UDPゴシック"/>
          <w:b/>
          <w:bCs/>
          <w:sz w:val="96"/>
          <w:szCs w:val="96"/>
        </w:rPr>
      </w:pPr>
      <w:commentRangeStart w:id="0"/>
      <w:r w:rsidRPr="004C2D85">
        <w:rPr>
          <w:rFonts w:ascii="BIZ UDPゴシック" w:eastAsia="BIZ UDPゴシック" w:hAnsi="BIZ UDPゴシック" w:hint="eastAsia"/>
          <w:b/>
          <w:bCs/>
          <w:sz w:val="96"/>
          <w:szCs w:val="96"/>
        </w:rPr>
        <w:t>P</w:t>
      </w:r>
      <w:r w:rsidR="004C6F6E" w:rsidRPr="004C2D85">
        <w:rPr>
          <w:rFonts w:ascii="BIZ UDPゴシック" w:eastAsia="BIZ UDPゴシック" w:hAnsi="BIZ UDPゴシック" w:hint="eastAsia"/>
          <w:b/>
          <w:bCs/>
          <w:sz w:val="96"/>
          <w:szCs w:val="96"/>
        </w:rPr>
        <w:t>〇</w:t>
      </w:r>
      <w:r w:rsidR="004C2D85" w:rsidRPr="004C2D85">
        <w:rPr>
          <w:rFonts w:ascii="BIZ UDPゴシック" w:eastAsia="BIZ UDPゴシック" w:hAnsi="BIZ UDPゴシック" w:hint="eastAsia"/>
          <w:b/>
          <w:bCs/>
          <w:sz w:val="96"/>
          <w:szCs w:val="96"/>
        </w:rPr>
        <w:t>A</w:t>
      </w:r>
      <w:commentRangeEnd w:id="0"/>
      <w:r w:rsidR="00D56CE1">
        <w:rPr>
          <w:rStyle w:val="aa"/>
        </w:rPr>
        <w:commentReference w:id="0"/>
      </w:r>
      <w:r w:rsidRPr="004C2D85">
        <w:rPr>
          <w:rFonts w:ascii="BIZ UDPゴシック" w:eastAsia="BIZ UDPゴシック" w:hAnsi="BIZ UDPゴシック" w:hint="eastAsia"/>
          <w:b/>
          <w:bCs/>
          <w:sz w:val="96"/>
          <w:szCs w:val="96"/>
        </w:rPr>
        <w:t>実験室</w:t>
      </w:r>
      <w:r w:rsidR="004C6F6E">
        <w:rPr>
          <w:rFonts w:ascii="BIZ UDPゴシック" w:eastAsia="BIZ UDPゴシック" w:hAnsi="BIZ UDPゴシック" w:hint="eastAsia"/>
          <w:b/>
          <w:bCs/>
          <w:sz w:val="96"/>
          <w:szCs w:val="96"/>
        </w:rPr>
        <w:t xml:space="preserve">　</w:t>
      </w:r>
    </w:p>
    <w:p w14:paraId="5CC95D9E" w14:textId="3D9661D4" w:rsidR="009A268B" w:rsidRPr="004C6F6E" w:rsidRDefault="009A268B" w:rsidP="004C6F6E">
      <w:pPr>
        <w:ind w:leftChars="-202" w:left="828" w:hangingChars="202" w:hanging="1252"/>
        <w:rPr>
          <w:rFonts w:ascii="BIZ UDPゴシック" w:eastAsia="BIZ UDPゴシック" w:hAnsi="BIZ UDPゴシック"/>
          <w:b/>
          <w:bCs/>
          <w:color w:val="FF0000"/>
          <w:sz w:val="62"/>
          <w:szCs w:val="62"/>
          <w:u w:val="double"/>
        </w:rPr>
      </w:pPr>
      <w:r w:rsidRPr="004C6F6E">
        <w:rPr>
          <w:rFonts w:ascii="BIZ UDPゴシック" w:eastAsia="BIZ UDPゴシック" w:hAnsi="BIZ UDPゴシック" w:hint="eastAsia"/>
          <w:b/>
          <w:bCs/>
          <w:color w:val="FF0000"/>
          <w:sz w:val="62"/>
          <w:szCs w:val="62"/>
          <w:u w:val="double"/>
        </w:rPr>
        <w:t>実験関係者以外の者は立入禁止</w:t>
      </w:r>
    </w:p>
    <w:p w14:paraId="552B8D84" w14:textId="6F2B3DF4" w:rsidR="004C6F6E" w:rsidRDefault="004C6F6E" w:rsidP="004C2D85">
      <w:pPr>
        <w:rPr>
          <w:rFonts w:ascii="BIZ UDPゴシック" w:eastAsia="BIZ UDPゴシック" w:hAnsi="BIZ UDPゴシック"/>
          <w:b/>
          <w:bCs/>
          <w:sz w:val="36"/>
          <w:szCs w:val="36"/>
        </w:rPr>
      </w:pPr>
    </w:p>
    <w:p w14:paraId="59BD59C7" w14:textId="77777777" w:rsidR="00D56CE1" w:rsidRDefault="004C2D85" w:rsidP="00D56CE1">
      <w:pPr>
        <w:ind w:leftChars="-202" w:left="303" w:hangingChars="202" w:hanging="727"/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実験室</w:t>
      </w:r>
      <w:r w:rsidR="009A268B">
        <w:rPr>
          <w:rFonts w:ascii="BIZ UDPゴシック" w:eastAsia="BIZ UDPゴシック" w:hAnsi="BIZ UDPゴシック" w:hint="eastAsia"/>
          <w:b/>
          <w:bCs/>
          <w:sz w:val="36"/>
          <w:szCs w:val="36"/>
        </w:rPr>
        <w:t>管理責任者：</w:t>
      </w:r>
      <w:r w:rsidR="00DB1718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琉大　花子</w:t>
      </w:r>
    </w:p>
    <w:p w14:paraId="01A1B7B9" w14:textId="0004F87C" w:rsidR="009A268B" w:rsidRDefault="004C6F6E" w:rsidP="00D56CE1">
      <w:pPr>
        <w:ind w:leftChars="-202" w:left="303" w:hangingChars="202" w:hanging="727"/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緊急時</w:t>
      </w:r>
      <w:r w:rsidR="009A268B">
        <w:rPr>
          <w:rFonts w:ascii="BIZ UDPゴシック" w:eastAsia="BIZ UDPゴシック" w:hAnsi="BIZ UDPゴシック" w:hint="eastAsia"/>
          <w:b/>
          <w:bCs/>
          <w:sz w:val="36"/>
          <w:szCs w:val="36"/>
        </w:rPr>
        <w:t>連絡先：</w:t>
      </w:r>
      <w:commentRangeStart w:id="1"/>
      <w:r w:rsidR="004C2D85">
        <w:rPr>
          <w:rFonts w:ascii="BIZ UDPゴシック" w:eastAsia="BIZ UDPゴシック" w:hAnsi="BIZ UDPゴシック" w:hint="eastAsia"/>
          <w:b/>
          <w:bCs/>
          <w:sz w:val="36"/>
          <w:szCs w:val="36"/>
        </w:rPr>
        <w:t>098-895-〇○○○</w:t>
      </w:r>
      <w:commentRangeEnd w:id="1"/>
      <w:r w:rsidR="002C2171">
        <w:rPr>
          <w:rStyle w:val="aa"/>
        </w:rPr>
        <w:commentReference w:id="1"/>
      </w:r>
    </w:p>
    <w:p w14:paraId="1CE4C5E9" w14:textId="2C81D59C" w:rsidR="009A268B" w:rsidRDefault="009A268B" w:rsidP="004C2D85">
      <w:pPr>
        <w:rPr>
          <w:rFonts w:ascii="BIZ UDPゴシック" w:eastAsia="BIZ UDPゴシック" w:hAnsi="BIZ UDPゴシック"/>
          <w:b/>
          <w:bCs/>
          <w:sz w:val="36"/>
          <w:szCs w:val="36"/>
        </w:rPr>
      </w:pPr>
    </w:p>
    <w:p w14:paraId="46AE2FB9" w14:textId="77777777" w:rsidR="00A257DC" w:rsidRDefault="00A257DC" w:rsidP="004C2D85">
      <w:pPr>
        <w:rPr>
          <w:rFonts w:ascii="BIZ UDPゴシック" w:eastAsia="BIZ UDPゴシック" w:hAnsi="BIZ UDPゴシック"/>
          <w:b/>
          <w:bCs/>
          <w:sz w:val="36"/>
          <w:szCs w:val="36"/>
        </w:rPr>
      </w:pPr>
    </w:p>
    <w:p w14:paraId="271F6B84" w14:textId="77777777" w:rsidR="00A257DC" w:rsidRDefault="00A257DC" w:rsidP="004C2D85">
      <w:pPr>
        <w:rPr>
          <w:rFonts w:ascii="BIZ UDPゴシック" w:eastAsia="BIZ UDPゴシック" w:hAnsi="BIZ UDPゴシック"/>
          <w:b/>
          <w:bCs/>
          <w:sz w:val="36"/>
          <w:szCs w:val="36"/>
        </w:rPr>
      </w:pPr>
    </w:p>
    <w:p w14:paraId="067CE813" w14:textId="0C602167" w:rsidR="009A268B" w:rsidRPr="009A268B" w:rsidRDefault="004C6F6E" w:rsidP="00DB1718">
      <w:pPr>
        <w:ind w:firstLineChars="900" w:firstLine="1890"/>
        <w:jc w:val="right"/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A8A14A9" wp14:editId="374F2F18">
            <wp:simplePos x="0" y="0"/>
            <wp:positionH relativeFrom="column">
              <wp:posOffset>3120390</wp:posOffset>
            </wp:positionH>
            <wp:positionV relativeFrom="paragraph">
              <wp:posOffset>470535</wp:posOffset>
            </wp:positionV>
            <wp:extent cx="2701221" cy="714375"/>
            <wp:effectExtent l="0" t="0" r="4445" b="0"/>
            <wp:wrapNone/>
            <wp:docPr id="910544860" name="図 4" descr="ロゴ, 会社名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44860" name="図 4" descr="ロゴ, 会社名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21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遺伝子</w:t>
      </w:r>
      <w:r w:rsidR="009A268B">
        <w:rPr>
          <w:rFonts w:ascii="BIZ UDPゴシック" w:eastAsia="BIZ UDPゴシック" w:hAnsi="BIZ UDPゴシック" w:hint="eastAsia"/>
          <w:b/>
          <w:bCs/>
          <w:sz w:val="36"/>
          <w:szCs w:val="36"/>
        </w:rPr>
        <w:t>組換え</w:t>
      </w: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生物等使用実験</w:t>
      </w:r>
      <w:r w:rsidR="009A268B">
        <w:rPr>
          <w:rFonts w:ascii="BIZ UDPゴシック" w:eastAsia="BIZ UDPゴシック" w:hAnsi="BIZ UDPゴシック" w:hint="eastAsia"/>
          <w:b/>
          <w:bCs/>
          <w:sz w:val="36"/>
          <w:szCs w:val="36"/>
        </w:rPr>
        <w:t>安全委員会</w:t>
      </w:r>
      <w:r w:rsidR="00DB1718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　　</w:t>
      </w:r>
    </w:p>
    <w:sectPr w:rsidR="009A268B" w:rsidRPr="009A268B" w:rsidSect="00316DBE">
      <w:pgSz w:w="11906" w:h="16838"/>
      <w:pgMar w:top="1134" w:right="1701" w:bottom="1701" w:left="1701" w:header="851" w:footer="992" w:gutter="0"/>
      <w:pgBorders w:offsetFrom="page">
        <w:top w:val="thickThinMediumGap" w:sz="48" w:space="24" w:color="0070C0"/>
        <w:left w:val="thickThinMediumGap" w:sz="48" w:space="24" w:color="0070C0"/>
        <w:bottom w:val="thickThinMediumGap" w:sz="48" w:space="24" w:color="0070C0"/>
        <w:right w:val="thickThinMediumGap" w:sz="48" w:space="24" w:color="0070C0"/>
      </w:pgBorders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玉城　雅人（研究推進課）" w:date="2025-06-27T15:01:00Z" w:initials="mt">
    <w:p w14:paraId="502A11FE" w14:textId="77777777" w:rsidR="00D56CE1" w:rsidRDefault="00D56CE1" w:rsidP="00D56CE1">
      <w:pPr>
        <w:pStyle w:val="ab"/>
      </w:pPr>
      <w:r>
        <w:rPr>
          <w:rStyle w:val="aa"/>
        </w:rPr>
        <w:annotationRef/>
      </w:r>
      <w:r>
        <w:t>拡散防止措置について、実験室に合わせて変更し使用してください。</w:t>
      </w:r>
    </w:p>
  </w:comment>
  <w:comment w:id="1" w:author="玉城　雅人（研究推進課）" w:date="2025-07-03T14:57:00Z" w:initials="mt">
    <w:p w14:paraId="518CA3C6" w14:textId="77777777" w:rsidR="002C2171" w:rsidRDefault="002C2171" w:rsidP="002C2171">
      <w:pPr>
        <w:pStyle w:val="ab"/>
      </w:pPr>
      <w:r>
        <w:rPr>
          <w:rStyle w:val="aa"/>
        </w:rPr>
        <w:annotationRef/>
      </w:r>
      <w:r>
        <w:t>実験室管理責任者の内線番号を記載ください。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2A11FE" w15:done="0"/>
  <w15:commentEx w15:paraId="518CA3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8F5A71" w16cex:dateUtc="2025-06-27T06:01:00Z"/>
  <w16cex:commentExtensible w16cex:durableId="075D32F5" w16cex:dateUtc="2025-07-03T0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2A11FE" w16cid:durableId="048F5A71"/>
  <w16cid:commentId w16cid:paraId="518CA3C6" w16cid:durableId="075D32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玉城　雅人（研究推進課）">
    <w15:presenceInfo w15:providerId="AD" w15:userId="S::tama7730@cs.u-ryukyu.ac.jp::25408304-961d-46b2-a823-f437a65a1e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CB"/>
    <w:rsid w:val="00106C62"/>
    <w:rsid w:val="0012692F"/>
    <w:rsid w:val="00144B21"/>
    <w:rsid w:val="002C2171"/>
    <w:rsid w:val="00316DBE"/>
    <w:rsid w:val="003273E3"/>
    <w:rsid w:val="004C2D85"/>
    <w:rsid w:val="004C6F6E"/>
    <w:rsid w:val="005A7DCB"/>
    <w:rsid w:val="00733FDD"/>
    <w:rsid w:val="00851C53"/>
    <w:rsid w:val="008F005B"/>
    <w:rsid w:val="009A268B"/>
    <w:rsid w:val="009C7A16"/>
    <w:rsid w:val="00A257DC"/>
    <w:rsid w:val="00CC1903"/>
    <w:rsid w:val="00D56CE1"/>
    <w:rsid w:val="00DB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6F330"/>
  <w15:chartTrackingRefBased/>
  <w15:docId w15:val="{FFA5EC02-8701-4425-B420-A5681590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D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D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D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D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D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D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D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7D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7D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7D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7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7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7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7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7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7D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7D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7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D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7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D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7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D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7D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7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7D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7DCB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D56CE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56CE1"/>
  </w:style>
  <w:style w:type="character" w:customStyle="1" w:styleId="ac">
    <w:name w:val="コメント文字列 (文字)"/>
    <w:basedOn w:val="a0"/>
    <w:link w:val="ab"/>
    <w:uiPriority w:val="99"/>
    <w:rsid w:val="00D56CE1"/>
  </w:style>
  <w:style w:type="paragraph" w:styleId="ad">
    <w:name w:val="annotation subject"/>
    <w:basedOn w:val="ab"/>
    <w:next w:val="ab"/>
    <w:link w:val="ae"/>
    <w:uiPriority w:val="99"/>
    <w:semiHidden/>
    <w:unhideWhenUsed/>
    <w:rsid w:val="00D56CE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56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Ongawa</dc:creator>
  <cp:keywords/>
  <dc:description/>
  <cp:lastModifiedBy>玉城　雅人（研究推進課）</cp:lastModifiedBy>
  <cp:revision>8</cp:revision>
  <dcterms:created xsi:type="dcterms:W3CDTF">2025-03-25T08:15:00Z</dcterms:created>
  <dcterms:modified xsi:type="dcterms:W3CDTF">2025-07-03T05:57:00Z</dcterms:modified>
</cp:coreProperties>
</file>