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2"/>
        <w:ind w:left="242"/>
      </w:pPr>
      <w:r>
        <w:rPr/>
        <w:t>別紙様式５（第２１条第４項関係）</w:t>
      </w:r>
    </w:p>
    <w:p>
      <w:pPr>
        <w:pStyle w:val="BodyText"/>
        <w:spacing w:before="10"/>
      </w:pPr>
    </w:p>
    <w:p>
      <w:pPr>
        <w:pStyle w:val="Heading1"/>
        <w:ind w:right="106"/>
      </w:pPr>
      <w:r>
        <w:rPr/>
        <w:t>遺伝子組換え生物等の譲渡（提供）報告書</w:t>
      </w:r>
    </w:p>
    <w:p>
      <w:pPr>
        <w:pStyle w:val="BodyText"/>
        <w:spacing w:before="9"/>
        <w:rPr>
          <w:sz w:val="14"/>
        </w:rPr>
      </w:pPr>
    </w:p>
    <w:p>
      <w:pPr>
        <w:spacing w:after="0"/>
        <w:rPr>
          <w:sz w:val="14"/>
        </w:rPr>
        <w:sectPr>
          <w:type w:val="continuous"/>
          <w:pgSz w:w="11910" w:h="16840"/>
          <w:pgMar w:top="1580" w:bottom="280" w:left="1460" w:right="1020"/>
        </w:sectPr>
      </w:pPr>
    </w:p>
    <w:p>
      <w:pPr>
        <w:pStyle w:val="BodyText"/>
        <w:tabs>
          <w:tab w:pos="2145" w:val="left" w:leader="none"/>
        </w:tabs>
        <w:spacing w:before="72"/>
        <w:ind w:left="661"/>
      </w:pPr>
      <w:r>
        <w:rPr/>
        <w:t>琉球大学長</w:t>
        <w:tab/>
        <w:t>殿</w:t>
      </w:r>
    </w:p>
    <w:p>
      <w:pPr>
        <w:pStyle w:val="BodyText"/>
        <w:spacing w:before="3"/>
        <w:rPr>
          <w:sz w:val="26"/>
        </w:rPr>
      </w:pPr>
      <w:r>
        <w:rPr/>
        <w:br w:type="column"/>
      </w:r>
      <w:r>
        <w:rPr>
          <w:sz w:val="26"/>
        </w:rPr>
      </w:r>
    </w:p>
    <w:p>
      <w:pPr>
        <w:pStyle w:val="BodyText"/>
        <w:tabs>
          <w:tab w:pos="635" w:val="left" w:leader="none"/>
          <w:tab w:pos="1271" w:val="left" w:leader="none"/>
        </w:tabs>
        <w:ind w:right="111"/>
        <w:jc w:val="right"/>
      </w:pPr>
      <w:r>
        <w:rPr/>
        <w:t>年</w:t>
        <w:tab/>
        <w:t>月</w:t>
        <w:tab/>
        <w:t>日</w:t>
      </w:r>
    </w:p>
    <w:p>
      <w:pPr>
        <w:pStyle w:val="BodyText"/>
        <w:rPr>
          <w:sz w:val="20"/>
        </w:rPr>
      </w:pPr>
    </w:p>
    <w:p>
      <w:pPr>
        <w:pStyle w:val="BodyText"/>
        <w:tabs>
          <w:tab w:pos="1509" w:val="left" w:leader="none"/>
        </w:tabs>
        <w:spacing w:line="267" w:lineRule="exact"/>
        <w:ind w:left="661"/>
      </w:pPr>
      <w:r>
        <w:rPr/>
        <w:t>申請者</w:t>
        <w:tab/>
        <w:t>所属・職名：</w:t>
      </w:r>
    </w:p>
    <w:p>
      <w:pPr>
        <w:pStyle w:val="BodyText"/>
        <w:tabs>
          <w:tab w:pos="5114" w:val="left" w:leader="none"/>
        </w:tabs>
        <w:spacing w:line="267" w:lineRule="exact"/>
        <w:ind w:left="1511"/>
      </w:pPr>
      <w:r>
        <w:rPr/>
        <w:t>氏名：</w:t>
        <w:tab/>
        <w:t>印</w:t>
      </w:r>
    </w:p>
    <w:p>
      <w:pPr>
        <w:spacing w:after="0" w:line="267" w:lineRule="exact"/>
        <w:sectPr>
          <w:type w:val="continuous"/>
          <w:pgSz w:w="11910" w:h="16840"/>
          <w:pgMar w:top="1580" w:bottom="280" w:left="1460" w:right="1020"/>
          <w:cols w:num="2" w:equalWidth="0">
            <w:col w:w="2397" w:space="1000"/>
            <w:col w:w="6033"/>
          </w:cols>
        </w:sectPr>
      </w:pPr>
    </w:p>
    <w:p>
      <w:pPr>
        <w:pStyle w:val="BodyText"/>
        <w:spacing w:before="6"/>
        <w:rPr>
          <w:sz w:val="14"/>
        </w:rPr>
      </w:pPr>
    </w:p>
    <w:p>
      <w:pPr>
        <w:pStyle w:val="BodyText"/>
        <w:spacing w:line="232" w:lineRule="auto" w:before="78"/>
        <w:ind w:left="102" w:right="210"/>
      </w:pPr>
      <w:r>
        <w:rPr/>
        <w:t>琉球大学遺伝子組換え生物等使用安全管理規則第２１条第４項に基づき，下記のとおり報告します。</w:t>
      </w:r>
    </w:p>
    <w:p>
      <w:pPr>
        <w:pStyle w:val="BodyText"/>
        <w:spacing w:line="266" w:lineRule="exact"/>
        <w:ind w:left="140"/>
        <w:jc w:val="center"/>
      </w:pPr>
      <w:r>
        <w:rPr>
          <w:w w:val="100"/>
        </w:rPr>
        <w:t>記</w:t>
      </w: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6"/>
        <w:gridCol w:w="4784"/>
      </w:tblGrid>
      <w:tr>
        <w:trPr>
          <w:trHeight w:val="525" w:hRule="atLeast"/>
        </w:trPr>
        <w:tc>
          <w:tcPr>
            <w:tcW w:w="8010" w:type="dxa"/>
            <w:gridSpan w:val="2"/>
          </w:tcPr>
          <w:p>
            <w:pPr>
              <w:pStyle w:val="TableParagraph"/>
              <w:spacing w:line="264" w:lineRule="exact"/>
              <w:ind w:left="885" w:right="775"/>
              <w:jc w:val="center"/>
              <w:rPr>
                <w:sz w:val="21"/>
              </w:rPr>
            </w:pPr>
            <w:r>
              <w:rPr>
                <w:sz w:val="21"/>
              </w:rPr>
              <w:t>譲渡（提供）先の所属・氏名・連絡先，および情報提供・運搬方法</w:t>
            </w:r>
          </w:p>
        </w:tc>
      </w:tr>
      <w:tr>
        <w:trPr>
          <w:trHeight w:val="527" w:hRule="atLeast"/>
        </w:trPr>
        <w:tc>
          <w:tcPr>
            <w:tcW w:w="3226" w:type="dxa"/>
          </w:tcPr>
          <w:p>
            <w:pPr>
              <w:pStyle w:val="TableParagraph"/>
              <w:spacing w:line="264" w:lineRule="exact"/>
              <w:ind w:left="47"/>
              <w:rPr>
                <w:sz w:val="21"/>
              </w:rPr>
            </w:pPr>
            <w:r>
              <w:rPr>
                <w:sz w:val="21"/>
              </w:rPr>
              <w:t>所属機関・部局・職名</w:t>
            </w:r>
          </w:p>
        </w:tc>
        <w:tc>
          <w:tcPr>
            <w:tcW w:w="4784" w:type="dxa"/>
          </w:tcPr>
          <w:p>
            <w:pPr>
              <w:pStyle w:val="TableParagraph"/>
              <w:ind w:left="0"/>
              <w:rPr>
                <w:rFonts w:ascii="Times New Roman"/>
                <w:sz w:val="20"/>
              </w:rPr>
            </w:pPr>
          </w:p>
        </w:tc>
      </w:tr>
      <w:tr>
        <w:trPr>
          <w:trHeight w:val="717" w:hRule="atLeast"/>
        </w:trPr>
        <w:tc>
          <w:tcPr>
            <w:tcW w:w="3226" w:type="dxa"/>
          </w:tcPr>
          <w:p>
            <w:pPr>
              <w:pStyle w:val="TableParagraph"/>
              <w:spacing w:line="242" w:lineRule="exact"/>
              <w:ind w:left="47"/>
              <w:rPr>
                <w:sz w:val="21"/>
              </w:rPr>
            </w:pPr>
            <w:r>
              <w:rPr>
                <w:sz w:val="21"/>
              </w:rPr>
              <w:t>氏名･連絡先</w:t>
            </w:r>
          </w:p>
        </w:tc>
        <w:tc>
          <w:tcPr>
            <w:tcW w:w="4784" w:type="dxa"/>
          </w:tcPr>
          <w:p>
            <w:pPr>
              <w:pStyle w:val="TableParagraph"/>
              <w:spacing w:before="12"/>
              <w:ind w:left="0"/>
              <w:rPr>
                <w:sz w:val="18"/>
              </w:rPr>
            </w:pPr>
          </w:p>
          <w:p>
            <w:pPr>
              <w:pStyle w:val="TableParagraph"/>
              <w:ind w:left="47"/>
              <w:rPr>
                <w:sz w:val="18"/>
              </w:rPr>
            </w:pPr>
            <w:r>
              <w:rPr>
                <w:sz w:val="18"/>
              </w:rPr>
              <w:t>（電話番号）</w:t>
            </w:r>
          </w:p>
          <w:p>
            <w:pPr>
              <w:pStyle w:val="TableParagraph"/>
              <w:spacing w:line="214" w:lineRule="exact" w:before="10"/>
              <w:ind w:left="47"/>
              <w:rPr>
                <w:sz w:val="18"/>
              </w:rPr>
            </w:pPr>
            <w:r>
              <w:rPr>
                <w:sz w:val="18"/>
              </w:rPr>
              <w:t>（</w:t>
            </w:r>
            <w:r>
              <w:rPr>
                <w:rFonts w:ascii="Century" w:eastAsia="Century"/>
                <w:sz w:val="18"/>
              </w:rPr>
              <w:t>E-mail</w:t>
            </w:r>
            <w:r>
              <w:rPr>
                <w:sz w:val="18"/>
              </w:rPr>
              <w:t>）</w:t>
            </w:r>
          </w:p>
        </w:tc>
      </w:tr>
      <w:tr>
        <w:trPr>
          <w:trHeight w:val="786" w:hRule="atLeast"/>
        </w:trPr>
        <w:tc>
          <w:tcPr>
            <w:tcW w:w="3226" w:type="dxa"/>
          </w:tcPr>
          <w:p>
            <w:pPr>
              <w:pStyle w:val="TableParagraph"/>
              <w:spacing w:line="235" w:lineRule="auto"/>
              <w:ind w:left="47" w:right="30"/>
              <w:rPr>
                <w:sz w:val="21"/>
              </w:rPr>
            </w:pPr>
            <w:r>
              <w:rPr>
                <w:spacing w:val="-37"/>
                <w:sz w:val="21"/>
              </w:rPr>
              <w:t>譲渡</w:t>
            </w:r>
            <w:r>
              <w:rPr>
                <w:spacing w:val="-10"/>
                <w:sz w:val="21"/>
              </w:rPr>
              <w:t>（提供</w:t>
            </w:r>
            <w:r>
              <w:rPr>
                <w:spacing w:val="-63"/>
                <w:sz w:val="21"/>
              </w:rPr>
              <w:t>）</w:t>
            </w:r>
            <w:r>
              <w:rPr>
                <w:spacing w:val="-9"/>
                <w:sz w:val="21"/>
              </w:rPr>
              <w:t>する遺伝子組換え生物</w:t>
            </w:r>
            <w:r>
              <w:rPr>
                <w:spacing w:val="-10"/>
                <w:sz w:val="21"/>
              </w:rPr>
              <w:t>等についての情報提供方法</w:t>
            </w:r>
          </w:p>
        </w:tc>
        <w:tc>
          <w:tcPr>
            <w:tcW w:w="4784" w:type="dxa"/>
          </w:tcPr>
          <w:p>
            <w:pPr>
              <w:pStyle w:val="TableParagraph"/>
              <w:tabs>
                <w:tab w:pos="957" w:val="left" w:leader="none"/>
              </w:tabs>
              <w:spacing w:line="259" w:lineRule="exact"/>
              <w:ind w:left="47"/>
              <w:rPr>
                <w:sz w:val="21"/>
              </w:rPr>
            </w:pPr>
            <w:r>
              <w:rPr>
                <w:spacing w:val="-10"/>
                <w:sz w:val="21"/>
              </w:rPr>
              <w:t>□文</w:t>
            </w:r>
            <w:r>
              <w:rPr>
                <w:sz w:val="21"/>
              </w:rPr>
              <w:t>書</w:t>
              <w:tab/>
            </w:r>
            <w:r>
              <w:rPr>
                <w:spacing w:val="-10"/>
                <w:sz w:val="21"/>
              </w:rPr>
              <w:t>□包</w:t>
            </w:r>
            <w:r>
              <w:rPr>
                <w:spacing w:val="-8"/>
                <w:sz w:val="21"/>
              </w:rPr>
              <w:t>装</w:t>
            </w:r>
            <w:r>
              <w:rPr>
                <w:spacing w:val="-10"/>
                <w:sz w:val="21"/>
              </w:rPr>
              <w:t>への表</w:t>
            </w:r>
            <w:r>
              <w:rPr>
                <w:sz w:val="21"/>
              </w:rPr>
              <w:t>示</w:t>
            </w:r>
            <w:r>
              <w:rPr>
                <w:spacing w:val="92"/>
                <w:sz w:val="21"/>
              </w:rPr>
              <w:t> </w:t>
            </w:r>
            <w:r>
              <w:rPr>
                <w:spacing w:val="-10"/>
                <w:sz w:val="21"/>
              </w:rPr>
              <w:t>□容器への表示</w:t>
            </w:r>
          </w:p>
          <w:p>
            <w:pPr>
              <w:pStyle w:val="TableParagraph"/>
              <w:spacing w:line="267" w:lineRule="exact"/>
              <w:ind w:left="47"/>
              <w:rPr>
                <w:sz w:val="21"/>
              </w:rPr>
            </w:pPr>
            <w:r>
              <w:rPr>
                <w:sz w:val="21"/>
              </w:rPr>
              <w:t>□ </w:t>
            </w:r>
            <w:r>
              <w:rPr>
                <w:rFonts w:ascii="Century" w:hAnsi="Century" w:eastAsia="Century"/>
                <w:sz w:val="21"/>
              </w:rPr>
              <w:t>FAX </w:t>
            </w:r>
            <w:r>
              <w:rPr>
                <w:sz w:val="21"/>
              </w:rPr>
              <w:t>□電子メール</w:t>
            </w:r>
          </w:p>
        </w:tc>
      </w:tr>
      <w:tr>
        <w:trPr>
          <w:trHeight w:val="791" w:hRule="atLeast"/>
        </w:trPr>
        <w:tc>
          <w:tcPr>
            <w:tcW w:w="3226" w:type="dxa"/>
          </w:tcPr>
          <w:p>
            <w:pPr>
              <w:pStyle w:val="TableParagraph"/>
              <w:spacing w:line="264" w:lineRule="exact"/>
              <w:ind w:left="47"/>
              <w:rPr>
                <w:sz w:val="16"/>
              </w:rPr>
            </w:pPr>
            <w:r>
              <w:rPr>
                <w:sz w:val="21"/>
              </w:rPr>
              <w:t>運搬方法</w:t>
            </w:r>
            <w:r>
              <w:rPr>
                <w:sz w:val="16"/>
              </w:rPr>
              <w:t>（注）</w:t>
            </w:r>
          </w:p>
        </w:tc>
        <w:tc>
          <w:tcPr>
            <w:tcW w:w="4784" w:type="dxa"/>
          </w:tcPr>
          <w:p>
            <w:pPr>
              <w:pStyle w:val="TableParagraph"/>
              <w:ind w:left="0"/>
              <w:rPr>
                <w:rFonts w:ascii="Times New Roman"/>
                <w:sz w:val="20"/>
              </w:rPr>
            </w:pPr>
          </w:p>
        </w:tc>
      </w:tr>
    </w:tbl>
    <w:p>
      <w:pPr>
        <w:spacing w:before="0"/>
        <w:ind w:left="242" w:right="0" w:firstLine="0"/>
        <w:jc w:val="left"/>
        <w:rPr>
          <w:sz w:val="16"/>
        </w:rPr>
      </w:pPr>
      <w:r>
        <w:rPr>
          <w:sz w:val="16"/>
        </w:rPr>
        <w:t>(注) 遺伝子組換え生物等の運搬に当たって執るべき拡散防止措置および運搬を担当する業者等について記載する。</w:t>
      </w:r>
    </w:p>
    <w:p>
      <w:pPr>
        <w:pStyle w:val="BodyText"/>
        <w:spacing w:before="3"/>
        <w:rPr>
          <w:sz w:val="20"/>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6"/>
        <w:gridCol w:w="4784"/>
      </w:tblGrid>
      <w:tr>
        <w:trPr>
          <w:trHeight w:val="525" w:hRule="atLeast"/>
        </w:trPr>
        <w:tc>
          <w:tcPr>
            <w:tcW w:w="8010" w:type="dxa"/>
            <w:gridSpan w:val="2"/>
          </w:tcPr>
          <w:p>
            <w:pPr>
              <w:pStyle w:val="TableParagraph"/>
              <w:spacing w:before="128"/>
              <w:ind w:left="777" w:right="775"/>
              <w:jc w:val="center"/>
              <w:rPr>
                <w:sz w:val="21"/>
              </w:rPr>
            </w:pPr>
            <w:r>
              <w:rPr>
                <w:sz w:val="21"/>
              </w:rPr>
              <w:t>譲渡（提供）する遺伝子組換え生物等についての記載</w:t>
            </w:r>
          </w:p>
        </w:tc>
      </w:tr>
      <w:tr>
        <w:trPr>
          <w:trHeight w:val="527" w:hRule="atLeast"/>
        </w:trPr>
        <w:tc>
          <w:tcPr>
            <w:tcW w:w="3226" w:type="dxa"/>
          </w:tcPr>
          <w:p>
            <w:pPr>
              <w:pStyle w:val="TableParagraph"/>
              <w:spacing w:before="1"/>
              <w:ind w:left="47"/>
              <w:rPr>
                <w:sz w:val="21"/>
              </w:rPr>
            </w:pPr>
            <w:r>
              <w:rPr>
                <w:rFonts w:ascii="Century" w:eastAsia="Century"/>
                <w:spacing w:val="-6"/>
                <w:sz w:val="21"/>
              </w:rPr>
              <w:t>(1)</w:t>
            </w:r>
            <w:r>
              <w:rPr>
                <w:spacing w:val="-10"/>
                <w:sz w:val="21"/>
              </w:rPr>
              <w:t>遺伝子組換え生物の種類と名称</w:t>
            </w:r>
          </w:p>
        </w:tc>
        <w:tc>
          <w:tcPr>
            <w:tcW w:w="4784" w:type="dxa"/>
          </w:tcPr>
          <w:p>
            <w:pPr>
              <w:pStyle w:val="TableParagraph"/>
              <w:ind w:left="0"/>
              <w:rPr>
                <w:rFonts w:ascii="Times New Roman"/>
                <w:sz w:val="20"/>
              </w:rPr>
            </w:pPr>
          </w:p>
        </w:tc>
      </w:tr>
      <w:tr>
        <w:trPr>
          <w:trHeight w:val="1050" w:hRule="atLeast"/>
        </w:trPr>
        <w:tc>
          <w:tcPr>
            <w:tcW w:w="3226" w:type="dxa"/>
          </w:tcPr>
          <w:p>
            <w:pPr>
              <w:pStyle w:val="TableParagraph"/>
              <w:spacing w:line="235" w:lineRule="auto" w:before="3"/>
              <w:ind w:left="47" w:right="34"/>
              <w:jc w:val="both"/>
              <w:rPr>
                <w:sz w:val="21"/>
              </w:rPr>
            </w:pPr>
            <w:r>
              <w:rPr>
                <w:rFonts w:ascii="Century" w:eastAsia="Century"/>
                <w:spacing w:val="-4"/>
                <w:sz w:val="21"/>
              </w:rPr>
              <w:t>(2)</w:t>
            </w:r>
            <w:r>
              <w:rPr>
                <w:spacing w:val="-6"/>
                <w:sz w:val="21"/>
              </w:rPr>
              <w:t>宿主－ベクター系</w:t>
            </w:r>
            <w:r>
              <w:rPr>
                <w:spacing w:val="-5"/>
                <w:sz w:val="21"/>
              </w:rPr>
              <w:t>（</w:t>
            </w:r>
            <w:r>
              <w:rPr>
                <w:spacing w:val="-9"/>
                <w:sz w:val="21"/>
              </w:rPr>
              <w:t>遺伝子組換</w:t>
            </w:r>
            <w:r>
              <w:rPr>
                <w:spacing w:val="-3"/>
                <w:sz w:val="21"/>
              </w:rPr>
              <w:t>え生物等を接種した動植物につい</w:t>
            </w:r>
            <w:r>
              <w:rPr>
                <w:spacing w:val="-10"/>
                <w:sz w:val="21"/>
              </w:rPr>
              <w:t>ては，その旨も記載</w:t>
            </w:r>
            <w:r>
              <w:rPr>
                <w:sz w:val="21"/>
              </w:rPr>
              <w:t>）</w:t>
            </w:r>
          </w:p>
        </w:tc>
        <w:tc>
          <w:tcPr>
            <w:tcW w:w="4784" w:type="dxa"/>
          </w:tcPr>
          <w:p>
            <w:pPr>
              <w:pStyle w:val="TableParagraph"/>
              <w:ind w:left="0"/>
              <w:rPr>
                <w:rFonts w:ascii="Times New Roman"/>
                <w:sz w:val="20"/>
              </w:rPr>
            </w:pPr>
          </w:p>
        </w:tc>
      </w:tr>
      <w:tr>
        <w:trPr>
          <w:trHeight w:val="527" w:hRule="atLeast"/>
        </w:trPr>
        <w:tc>
          <w:tcPr>
            <w:tcW w:w="3226" w:type="dxa"/>
          </w:tcPr>
          <w:p>
            <w:pPr>
              <w:pStyle w:val="TableParagraph"/>
              <w:spacing w:before="1"/>
              <w:ind w:left="47"/>
              <w:rPr>
                <w:sz w:val="21"/>
              </w:rPr>
            </w:pPr>
            <w:r>
              <w:rPr>
                <w:rFonts w:ascii="Century" w:eastAsia="Century"/>
                <w:sz w:val="21"/>
              </w:rPr>
              <w:t>(3)</w:t>
            </w:r>
            <w:r>
              <w:rPr>
                <w:sz w:val="21"/>
              </w:rPr>
              <w:t>供与核酸</w:t>
            </w:r>
          </w:p>
        </w:tc>
        <w:tc>
          <w:tcPr>
            <w:tcW w:w="4784" w:type="dxa"/>
          </w:tcPr>
          <w:p>
            <w:pPr>
              <w:pStyle w:val="TableParagraph"/>
              <w:ind w:left="0"/>
              <w:rPr>
                <w:rFonts w:ascii="Times New Roman"/>
                <w:sz w:val="20"/>
              </w:rPr>
            </w:pPr>
          </w:p>
        </w:tc>
      </w:tr>
      <w:tr>
        <w:trPr>
          <w:trHeight w:val="786" w:hRule="atLeast"/>
        </w:trPr>
        <w:tc>
          <w:tcPr>
            <w:tcW w:w="3226" w:type="dxa"/>
          </w:tcPr>
          <w:p>
            <w:pPr>
              <w:pStyle w:val="TableParagraph"/>
              <w:spacing w:line="268" w:lineRule="exact"/>
              <w:ind w:left="47"/>
              <w:rPr>
                <w:sz w:val="21"/>
              </w:rPr>
            </w:pPr>
            <w:r>
              <w:rPr>
                <w:rFonts w:ascii="Century" w:eastAsia="Century"/>
                <w:sz w:val="21"/>
              </w:rPr>
              <w:t>(4)</w:t>
            </w:r>
            <w:r>
              <w:rPr>
                <w:sz w:val="21"/>
              </w:rPr>
              <w:t>導入された形質</w:t>
            </w:r>
          </w:p>
        </w:tc>
        <w:tc>
          <w:tcPr>
            <w:tcW w:w="4784" w:type="dxa"/>
          </w:tcPr>
          <w:p>
            <w:pPr>
              <w:pStyle w:val="TableParagraph"/>
              <w:ind w:left="0"/>
              <w:rPr>
                <w:rFonts w:ascii="Times New Roman"/>
                <w:sz w:val="20"/>
              </w:rPr>
            </w:pPr>
          </w:p>
        </w:tc>
      </w:tr>
      <w:tr>
        <w:trPr>
          <w:trHeight w:val="789" w:hRule="atLeast"/>
        </w:trPr>
        <w:tc>
          <w:tcPr>
            <w:tcW w:w="3226" w:type="dxa"/>
          </w:tcPr>
          <w:p>
            <w:pPr>
              <w:pStyle w:val="TableParagraph"/>
              <w:spacing w:before="1"/>
              <w:ind w:left="47"/>
              <w:rPr>
                <w:sz w:val="21"/>
              </w:rPr>
            </w:pPr>
            <w:r>
              <w:rPr>
                <w:rFonts w:ascii="Century" w:eastAsia="Century"/>
                <w:sz w:val="21"/>
              </w:rPr>
              <w:t>(5)</w:t>
            </w:r>
            <w:r>
              <w:rPr>
                <w:sz w:val="21"/>
              </w:rPr>
              <w:t>実験手続きの区分</w:t>
            </w:r>
          </w:p>
        </w:tc>
        <w:tc>
          <w:tcPr>
            <w:tcW w:w="4784" w:type="dxa"/>
          </w:tcPr>
          <w:p>
            <w:pPr>
              <w:pStyle w:val="TableParagraph"/>
              <w:numPr>
                <w:ilvl w:val="0"/>
                <w:numId w:val="1"/>
              </w:numPr>
              <w:tabs>
                <w:tab w:pos="555" w:val="left" w:leader="none"/>
              </w:tabs>
              <w:spacing w:line="267" w:lineRule="exact" w:before="1" w:after="0"/>
              <w:ind w:left="554" w:right="0" w:hanging="306"/>
              <w:jc w:val="left"/>
              <w:rPr>
                <w:sz w:val="21"/>
              </w:rPr>
            </w:pPr>
            <w:r>
              <w:rPr>
                <w:spacing w:val="-9"/>
                <w:sz w:val="21"/>
              </w:rPr>
              <w:t>機関承認実験に該当</w:t>
            </w:r>
          </w:p>
          <w:p>
            <w:pPr>
              <w:pStyle w:val="TableParagraph"/>
              <w:numPr>
                <w:ilvl w:val="0"/>
                <w:numId w:val="1"/>
              </w:numPr>
              <w:tabs>
                <w:tab w:pos="555" w:val="left" w:leader="none"/>
              </w:tabs>
              <w:spacing w:line="267" w:lineRule="exact" w:before="0" w:after="0"/>
              <w:ind w:left="554" w:right="0" w:hanging="306"/>
              <w:jc w:val="left"/>
              <w:rPr>
                <w:sz w:val="21"/>
              </w:rPr>
            </w:pPr>
            <w:r>
              <w:rPr>
                <w:spacing w:val="-9"/>
                <w:sz w:val="21"/>
              </w:rPr>
              <w:t>大臣確認実験に該当</w:t>
            </w:r>
          </w:p>
        </w:tc>
      </w:tr>
      <w:tr>
        <w:trPr>
          <w:trHeight w:val="527" w:hRule="atLeast"/>
        </w:trPr>
        <w:tc>
          <w:tcPr>
            <w:tcW w:w="3226" w:type="dxa"/>
          </w:tcPr>
          <w:p>
            <w:pPr>
              <w:pStyle w:val="TableParagraph"/>
              <w:spacing w:before="1"/>
              <w:ind w:left="47"/>
              <w:rPr>
                <w:sz w:val="21"/>
              </w:rPr>
            </w:pPr>
            <w:r>
              <w:rPr>
                <w:rFonts w:ascii="Century" w:eastAsia="Century"/>
                <w:sz w:val="21"/>
              </w:rPr>
              <w:t>(6)</w:t>
            </w:r>
            <w:r>
              <w:rPr>
                <w:sz w:val="21"/>
              </w:rPr>
              <w:t>拡散防止措置</w:t>
            </w:r>
          </w:p>
        </w:tc>
        <w:tc>
          <w:tcPr>
            <w:tcW w:w="4784" w:type="dxa"/>
          </w:tcPr>
          <w:p>
            <w:pPr>
              <w:pStyle w:val="TableParagraph"/>
              <w:ind w:left="0"/>
              <w:rPr>
                <w:rFonts w:ascii="Times New Roman"/>
                <w:sz w:val="20"/>
              </w:rPr>
            </w:pPr>
          </w:p>
        </w:tc>
      </w:tr>
      <w:tr>
        <w:trPr>
          <w:trHeight w:val="525" w:hRule="atLeast"/>
        </w:trPr>
        <w:tc>
          <w:tcPr>
            <w:tcW w:w="3226" w:type="dxa"/>
          </w:tcPr>
          <w:p>
            <w:pPr>
              <w:pStyle w:val="TableParagraph"/>
              <w:spacing w:line="268" w:lineRule="exact"/>
              <w:ind w:left="47"/>
              <w:rPr>
                <w:sz w:val="21"/>
              </w:rPr>
            </w:pPr>
            <w:r>
              <w:rPr>
                <w:rFonts w:ascii="Century" w:eastAsia="Century"/>
                <w:sz w:val="21"/>
              </w:rPr>
              <w:t>(7)</w:t>
            </w:r>
            <w:r>
              <w:rPr>
                <w:sz w:val="21"/>
              </w:rPr>
              <w:t>譲渡（提供）予定年月日</w:t>
            </w:r>
          </w:p>
        </w:tc>
        <w:tc>
          <w:tcPr>
            <w:tcW w:w="4784" w:type="dxa"/>
          </w:tcPr>
          <w:p>
            <w:pPr>
              <w:pStyle w:val="TableParagraph"/>
              <w:ind w:left="0"/>
              <w:rPr>
                <w:rFonts w:ascii="Times New Roman"/>
                <w:sz w:val="20"/>
              </w:rPr>
            </w:pPr>
          </w:p>
        </w:tc>
      </w:tr>
      <w:tr>
        <w:trPr>
          <w:trHeight w:val="717" w:hRule="atLeast"/>
        </w:trPr>
        <w:tc>
          <w:tcPr>
            <w:tcW w:w="3226" w:type="dxa"/>
          </w:tcPr>
          <w:p>
            <w:pPr>
              <w:pStyle w:val="TableParagraph"/>
              <w:spacing w:line="211" w:lineRule="auto" w:before="7"/>
              <w:ind w:left="47" w:right="31"/>
              <w:rPr>
                <w:sz w:val="21"/>
              </w:rPr>
            </w:pPr>
            <w:r>
              <w:rPr>
                <w:rFonts w:ascii="Century" w:eastAsia="Century"/>
                <w:spacing w:val="-6"/>
                <w:sz w:val="21"/>
              </w:rPr>
              <w:t>(8)</w:t>
            </w:r>
            <w:r>
              <w:rPr>
                <w:spacing w:val="-26"/>
                <w:sz w:val="21"/>
              </w:rPr>
              <w:t>その他</w:t>
            </w:r>
            <w:r>
              <w:rPr>
                <w:spacing w:val="-10"/>
                <w:sz w:val="21"/>
              </w:rPr>
              <w:t>（</w:t>
            </w:r>
            <w:r>
              <w:rPr>
                <w:spacing w:val="-34"/>
                <w:sz w:val="21"/>
              </w:rPr>
              <w:t>譲渡</w:t>
            </w:r>
            <w:r>
              <w:rPr>
                <w:spacing w:val="-10"/>
                <w:sz w:val="21"/>
              </w:rPr>
              <w:t>（</w:t>
            </w:r>
            <w:r>
              <w:rPr>
                <w:spacing w:val="-9"/>
                <w:sz w:val="21"/>
              </w:rPr>
              <w:t>提供</w:t>
            </w:r>
            <w:r>
              <w:rPr>
                <w:spacing w:val="-60"/>
                <w:sz w:val="21"/>
              </w:rPr>
              <w:t>）</w:t>
            </w:r>
            <w:r>
              <w:rPr>
                <w:spacing w:val="-8"/>
                <w:sz w:val="21"/>
              </w:rPr>
              <w:t>予定の遺伝</w:t>
            </w:r>
            <w:r>
              <w:rPr>
                <w:spacing w:val="-3"/>
                <w:sz w:val="21"/>
              </w:rPr>
              <w:t>子組換え生物についての特記事項</w:t>
            </w:r>
          </w:p>
          <w:p>
            <w:pPr>
              <w:pStyle w:val="TableParagraph"/>
              <w:spacing w:line="217" w:lineRule="exact"/>
              <w:ind w:left="47"/>
              <w:rPr>
                <w:sz w:val="21"/>
              </w:rPr>
            </w:pPr>
            <w:r>
              <w:rPr>
                <w:sz w:val="21"/>
              </w:rPr>
              <w:t>等）</w:t>
            </w:r>
          </w:p>
        </w:tc>
        <w:tc>
          <w:tcPr>
            <w:tcW w:w="4784" w:type="dxa"/>
          </w:tcPr>
          <w:p>
            <w:pPr>
              <w:pStyle w:val="TableParagraph"/>
              <w:ind w:left="0"/>
              <w:rPr>
                <w:rFonts w:ascii="Times New Roman"/>
                <w:sz w:val="20"/>
              </w:rPr>
            </w:pPr>
          </w:p>
        </w:tc>
      </w:tr>
    </w:tbl>
    <w:p>
      <w:pPr>
        <w:spacing w:after="0"/>
        <w:rPr>
          <w:rFonts w:ascii="Times New Roman"/>
          <w:sz w:val="20"/>
        </w:rPr>
        <w:sectPr>
          <w:type w:val="continuous"/>
          <w:pgSz w:w="11910" w:h="16840"/>
          <w:pgMar w:top="1580" w:bottom="280" w:left="1460" w:right="1020"/>
        </w:sectPr>
      </w:pPr>
    </w:p>
    <w:p>
      <w:pPr>
        <w:pStyle w:val="BodyText"/>
        <w:spacing w:before="42"/>
        <w:ind w:left="228" w:right="661"/>
        <w:jc w:val="center"/>
      </w:pPr>
      <w:r>
        <w:rPr>
          <w:color w:val="FF0000"/>
        </w:rPr>
        <w:t>（記入例１）</w:t>
      </w:r>
    </w:p>
    <w:p>
      <w:pPr>
        <w:pStyle w:val="BodyText"/>
        <w:spacing w:before="31"/>
        <w:ind w:left="228" w:right="5802"/>
        <w:jc w:val="center"/>
      </w:pPr>
      <w:r>
        <w:rPr/>
        <w:t>別紙様式５（第２１条第４項関係）</w:t>
      </w:r>
    </w:p>
    <w:p>
      <w:pPr>
        <w:pStyle w:val="BodyText"/>
        <w:spacing w:before="9"/>
        <w:rPr>
          <w:sz w:val="26"/>
        </w:rPr>
      </w:pPr>
    </w:p>
    <w:p>
      <w:pPr>
        <w:pStyle w:val="Heading1"/>
        <w:spacing w:before="67"/>
      </w:pPr>
      <w:r>
        <w:rPr/>
        <w:t>遺伝子組換え生物等の譲渡（提供）報告書</w:t>
      </w:r>
    </w:p>
    <w:p>
      <w:pPr>
        <w:pStyle w:val="BodyText"/>
        <w:spacing w:before="9"/>
        <w:rPr>
          <w:sz w:val="26"/>
        </w:rPr>
      </w:pPr>
    </w:p>
    <w:p>
      <w:pPr>
        <w:pStyle w:val="BodyText"/>
        <w:tabs>
          <w:tab w:pos="2133" w:val="left" w:leader="none"/>
        </w:tabs>
        <w:spacing w:before="71"/>
        <w:ind w:left="661"/>
      </w:pPr>
      <w:r>
        <w:rPr/>
        <w:t>琉球</w:t>
      </w:r>
      <w:r>
        <w:rPr>
          <w:spacing w:val="-3"/>
        </w:rPr>
        <w:t>大</w:t>
      </w:r>
      <w:r>
        <w:rPr/>
        <w:t>学長</w:t>
        <w:tab/>
        <w:t>殿</w:t>
      </w:r>
    </w:p>
    <w:p>
      <w:pPr>
        <w:pStyle w:val="BodyText"/>
        <w:tabs>
          <w:tab w:pos="4440" w:val="left" w:leader="none"/>
          <w:tab w:pos="7714" w:val="left" w:leader="none"/>
          <w:tab w:pos="8336" w:val="left" w:leader="none"/>
        </w:tabs>
        <w:spacing w:line="312" w:lineRule="auto" w:before="82"/>
        <w:ind w:left="3597" w:right="675" w:firstLine="2875"/>
      </w:pPr>
      <w:r>
        <w:rPr/>
        <w:t>令和</w:t>
      </w:r>
      <w:r>
        <w:rPr>
          <w:spacing w:val="-53"/>
        </w:rPr>
        <w:t> </w:t>
      </w:r>
      <w:r>
        <w:rPr>
          <w:rFonts w:ascii="Century" w:eastAsia="Century"/>
        </w:rPr>
        <w:t>XX</w:t>
      </w:r>
      <w:r>
        <w:rPr>
          <w:rFonts w:ascii="Century" w:eastAsia="Century"/>
          <w:spacing w:val="-6"/>
        </w:rPr>
        <w:t> </w:t>
      </w:r>
      <w:r>
        <w:rPr/>
        <w:t>年</w:t>
        <w:tab/>
      </w:r>
      <w:r>
        <w:rPr>
          <w:rFonts w:ascii="Century" w:eastAsia="Century"/>
        </w:rPr>
        <w:t>X</w:t>
      </w:r>
      <w:r>
        <w:rPr>
          <w:rFonts w:ascii="Century" w:eastAsia="Century"/>
          <w:spacing w:val="-4"/>
        </w:rPr>
        <w:t> </w:t>
      </w:r>
      <w:r>
        <w:rPr/>
        <w:t>月</w:t>
        <w:tab/>
      </w:r>
      <w:r>
        <w:rPr>
          <w:rFonts w:ascii="Century" w:eastAsia="Century"/>
        </w:rPr>
        <w:t>X</w:t>
      </w:r>
      <w:r>
        <w:rPr>
          <w:rFonts w:ascii="Century" w:eastAsia="Century"/>
          <w:spacing w:val="-4"/>
        </w:rPr>
        <w:t> </w:t>
      </w:r>
      <w:r>
        <w:rPr>
          <w:spacing w:val="-17"/>
        </w:rPr>
        <w:t>日</w:t>
      </w:r>
      <w:r>
        <w:rPr/>
        <w:t>申請者</w:t>
        <w:tab/>
      </w:r>
      <w:r>
        <w:rPr>
          <w:spacing w:val="-3"/>
        </w:rPr>
        <w:t>所</w:t>
      </w:r>
      <w:r>
        <w:rPr/>
        <w:t>属</w:t>
      </w:r>
      <w:r>
        <w:rPr>
          <w:spacing w:val="-3"/>
        </w:rPr>
        <w:t>・</w:t>
      </w:r>
      <w:r>
        <w:rPr/>
        <w:t>職</w:t>
      </w:r>
      <w:r>
        <w:rPr>
          <w:spacing w:val="-3"/>
        </w:rPr>
        <w:t>名</w:t>
      </w:r>
      <w:r>
        <w:rPr/>
        <w:t>：</w:t>
      </w:r>
      <w:r>
        <w:rPr>
          <w:rFonts w:ascii="Century" w:eastAsia="Century"/>
        </w:rPr>
        <w:t>XX</w:t>
      </w:r>
      <w:r>
        <w:rPr>
          <w:rFonts w:ascii="Century" w:eastAsia="Century"/>
          <w:spacing w:val="-5"/>
        </w:rPr>
        <w:t> </w:t>
      </w:r>
      <w:r>
        <w:rPr/>
        <w:t>学部</w:t>
      </w:r>
      <w:r>
        <w:rPr>
          <w:spacing w:val="-50"/>
        </w:rPr>
        <w:t> </w:t>
      </w:r>
      <w:r>
        <w:rPr>
          <w:rFonts w:ascii="Century" w:eastAsia="Century"/>
        </w:rPr>
        <w:t>XX</w:t>
      </w:r>
      <w:r>
        <w:rPr>
          <w:rFonts w:ascii="Century" w:eastAsia="Century"/>
          <w:spacing w:val="-3"/>
        </w:rPr>
        <w:t> </w:t>
      </w:r>
      <w:r>
        <w:rPr>
          <w:spacing w:val="-3"/>
        </w:rPr>
        <w:t>学</w:t>
      </w:r>
      <w:r>
        <w:rPr/>
        <w:t>科</w:t>
      </w:r>
      <w:r>
        <w:rPr>
          <w:spacing w:val="-52"/>
        </w:rPr>
        <w:t> </w:t>
      </w:r>
      <w:r>
        <w:rPr>
          <w:rFonts w:ascii="Century" w:eastAsia="Century"/>
        </w:rPr>
        <w:t>XX</w:t>
      </w:r>
      <w:r>
        <w:rPr>
          <w:rFonts w:ascii="Century" w:eastAsia="Century"/>
          <w:spacing w:val="-5"/>
        </w:rPr>
        <w:t> </w:t>
      </w:r>
      <w:r>
        <w:rPr/>
        <w:t>分野</w:t>
      </w:r>
      <w:r>
        <w:rPr>
          <w:spacing w:val="-3"/>
        </w:rPr>
        <w:t>・</w:t>
      </w:r>
      <w:r>
        <w:rPr/>
        <w:t>教授</w:t>
      </w:r>
    </w:p>
    <w:p>
      <w:pPr>
        <w:pStyle w:val="BodyText"/>
        <w:tabs>
          <w:tab w:pos="6118" w:val="left" w:leader="none"/>
          <w:tab w:pos="6746" w:val="left" w:leader="none"/>
          <w:tab w:pos="8422" w:val="left" w:leader="none"/>
        </w:tabs>
        <w:spacing w:before="1"/>
        <w:ind w:left="5275"/>
      </w:pPr>
      <w:r>
        <w:rPr/>
        <w:t>氏名：</w:t>
        <w:tab/>
      </w:r>
      <w:r>
        <w:rPr>
          <w:spacing w:val="-3"/>
        </w:rPr>
        <w:t>谷</w:t>
      </w:r>
      <w:r>
        <w:rPr/>
        <w:t>田</w:t>
        <w:tab/>
        <w:t>次郎</w:t>
        <w:tab/>
        <w:t>印</w:t>
      </w:r>
    </w:p>
    <w:p>
      <w:pPr>
        <w:pStyle w:val="BodyText"/>
        <w:spacing w:before="12"/>
        <w:rPr>
          <w:sz w:val="27"/>
        </w:rPr>
      </w:pPr>
    </w:p>
    <w:p>
      <w:pPr>
        <w:pStyle w:val="BodyText"/>
        <w:spacing w:line="312" w:lineRule="auto" w:before="71"/>
        <w:ind w:left="100" w:right="569"/>
      </w:pPr>
      <w:r>
        <w:rPr>
          <w:spacing w:val="-6"/>
        </w:rPr>
        <w:t>琉球大学遺伝子組換え生物等使用安全管理規則第２１条第４項に基づき、下記のとおり報告します。</w:t>
      </w:r>
    </w:p>
    <w:p>
      <w:pPr>
        <w:pStyle w:val="BodyText"/>
        <w:spacing w:before="2" w:after="40"/>
        <w:ind w:right="438"/>
        <w:jc w:val="center"/>
      </w:pPr>
      <w:r>
        <w:rPr>
          <w:w w:val="100"/>
        </w:rPr>
        <w:t>記</w:t>
      </w: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5089"/>
      </w:tblGrid>
      <w:tr>
        <w:trPr>
          <w:trHeight w:val="345" w:hRule="atLeast"/>
        </w:trPr>
        <w:tc>
          <w:tcPr>
            <w:tcW w:w="8601" w:type="dxa"/>
            <w:gridSpan w:val="2"/>
          </w:tcPr>
          <w:p>
            <w:pPr>
              <w:pStyle w:val="TableParagraph"/>
              <w:spacing w:before="34"/>
              <w:ind w:left="1185" w:right="1066"/>
              <w:jc w:val="center"/>
              <w:rPr>
                <w:sz w:val="21"/>
              </w:rPr>
            </w:pPr>
            <w:r>
              <w:rPr>
                <w:sz w:val="21"/>
              </w:rPr>
              <w:t>譲渡（提供）先の所属・氏名・連絡先、および情報提供・運搬方法</w:t>
            </w:r>
          </w:p>
        </w:tc>
      </w:tr>
      <w:tr>
        <w:trPr>
          <w:trHeight w:val="501" w:hRule="atLeast"/>
        </w:trPr>
        <w:tc>
          <w:tcPr>
            <w:tcW w:w="3512" w:type="dxa"/>
          </w:tcPr>
          <w:p>
            <w:pPr>
              <w:pStyle w:val="TableParagraph"/>
              <w:spacing w:before="111"/>
              <w:ind w:left="107"/>
              <w:rPr>
                <w:sz w:val="21"/>
              </w:rPr>
            </w:pPr>
            <w:r>
              <w:rPr>
                <w:sz w:val="21"/>
              </w:rPr>
              <w:t>所属機関・部局・職名</w:t>
            </w:r>
          </w:p>
        </w:tc>
        <w:tc>
          <w:tcPr>
            <w:tcW w:w="5089" w:type="dxa"/>
          </w:tcPr>
          <w:p>
            <w:pPr>
              <w:pStyle w:val="TableParagraph"/>
              <w:spacing w:before="111"/>
              <w:rPr>
                <w:sz w:val="21"/>
              </w:rPr>
            </w:pPr>
            <w:r>
              <w:rPr>
                <w:sz w:val="21"/>
              </w:rPr>
              <w:t>○○大学・△△学部・教授</w:t>
            </w:r>
          </w:p>
        </w:tc>
      </w:tr>
      <w:tr>
        <w:trPr>
          <w:trHeight w:val="959" w:hRule="atLeast"/>
        </w:trPr>
        <w:tc>
          <w:tcPr>
            <w:tcW w:w="3512" w:type="dxa"/>
          </w:tcPr>
          <w:p>
            <w:pPr>
              <w:pStyle w:val="TableParagraph"/>
              <w:spacing w:before="3"/>
              <w:ind w:left="0"/>
              <w:rPr>
                <w:sz w:val="17"/>
              </w:rPr>
            </w:pPr>
          </w:p>
          <w:p>
            <w:pPr>
              <w:pStyle w:val="TableParagraph"/>
              <w:spacing w:before="1"/>
              <w:ind w:left="107"/>
              <w:rPr>
                <w:sz w:val="21"/>
              </w:rPr>
            </w:pPr>
            <w:r>
              <w:rPr>
                <w:sz w:val="21"/>
              </w:rPr>
              <w:t>氏名･連絡先</w:t>
            </w:r>
          </w:p>
        </w:tc>
        <w:tc>
          <w:tcPr>
            <w:tcW w:w="5089" w:type="dxa"/>
          </w:tcPr>
          <w:p>
            <w:pPr>
              <w:pStyle w:val="TableParagraph"/>
              <w:spacing w:before="12"/>
              <w:rPr>
                <w:rFonts w:ascii="Century" w:hAnsi="Century" w:eastAsia="Century"/>
                <w:sz w:val="18"/>
              </w:rPr>
            </w:pPr>
            <w:r>
              <w:rPr>
                <w:sz w:val="18"/>
              </w:rPr>
              <w:t>○○県○○市大学ヶ丘 </w:t>
            </w:r>
            <w:r>
              <w:rPr>
                <w:rFonts w:ascii="Century" w:hAnsi="Century" w:eastAsia="Century"/>
                <w:sz w:val="18"/>
              </w:rPr>
              <w:t>1</w:t>
            </w:r>
          </w:p>
          <w:p>
            <w:pPr>
              <w:pStyle w:val="TableParagraph"/>
              <w:spacing w:before="9"/>
              <w:ind w:left="285"/>
              <w:rPr>
                <w:sz w:val="18"/>
              </w:rPr>
            </w:pPr>
            <w:r>
              <w:rPr>
                <w:sz w:val="18"/>
              </w:rPr>
              <w:t>山田 太郎</w:t>
            </w:r>
          </w:p>
          <w:p>
            <w:pPr>
              <w:pStyle w:val="TableParagraph"/>
              <w:spacing w:before="9"/>
              <w:rPr>
                <w:rFonts w:ascii="Century" w:eastAsia="Century"/>
                <w:sz w:val="18"/>
              </w:rPr>
            </w:pPr>
            <w:r>
              <w:rPr>
                <w:sz w:val="18"/>
              </w:rPr>
              <w:t>電話番号 </w:t>
            </w:r>
            <w:r>
              <w:rPr>
                <w:rFonts w:ascii="Century" w:eastAsia="Century"/>
                <w:sz w:val="18"/>
              </w:rPr>
              <w:t>0XX-XXX-XXXX</w:t>
            </w:r>
          </w:p>
          <w:p>
            <w:pPr>
              <w:pStyle w:val="TableParagraph"/>
              <w:spacing w:line="205" w:lineRule="exact" w:before="12"/>
              <w:rPr>
                <w:rFonts w:ascii="Century"/>
                <w:sz w:val="18"/>
              </w:rPr>
            </w:pPr>
            <w:r>
              <w:rPr>
                <w:rFonts w:ascii="Century"/>
                <w:sz w:val="18"/>
              </w:rPr>
              <w:t>E-mail</w:t>
            </w:r>
            <w:hyperlink r:id="rId5">
              <w:r>
                <w:rPr>
                  <w:rFonts w:ascii="Century"/>
                  <w:sz w:val="18"/>
                </w:rPr>
                <w:t> XXXX@xxx.xx-u.ac.jp</w:t>
              </w:r>
            </w:hyperlink>
          </w:p>
        </w:tc>
      </w:tr>
      <w:tr>
        <w:trPr>
          <w:trHeight w:val="719" w:hRule="atLeast"/>
        </w:trPr>
        <w:tc>
          <w:tcPr>
            <w:tcW w:w="3512" w:type="dxa"/>
          </w:tcPr>
          <w:p>
            <w:pPr>
              <w:pStyle w:val="TableParagraph"/>
              <w:spacing w:line="213" w:lineRule="auto" w:before="125"/>
              <w:ind w:left="107" w:right="24"/>
              <w:rPr>
                <w:sz w:val="21"/>
              </w:rPr>
            </w:pPr>
            <w:r>
              <w:rPr>
                <w:sz w:val="21"/>
              </w:rPr>
              <w:t>譲渡（提供）する遺伝子組換え生物等についての情報提供方法</w:t>
            </w:r>
          </w:p>
        </w:tc>
        <w:tc>
          <w:tcPr>
            <w:tcW w:w="5089" w:type="dxa"/>
          </w:tcPr>
          <w:p>
            <w:pPr>
              <w:pStyle w:val="TableParagraph"/>
              <w:tabs>
                <w:tab w:pos="947" w:val="left" w:leader="none"/>
                <w:tab w:pos="2627" w:val="left" w:leader="none"/>
              </w:tabs>
              <w:spacing w:line="255" w:lineRule="exact" w:before="101"/>
              <w:rPr>
                <w:sz w:val="21"/>
              </w:rPr>
            </w:pPr>
            <w:r>
              <w:rPr>
                <w:sz w:val="21"/>
              </w:rPr>
              <w:t>□文書</w:t>
              <w:tab/>
            </w:r>
            <w:r>
              <w:rPr>
                <w:spacing w:val="-3"/>
                <w:sz w:val="21"/>
              </w:rPr>
              <w:t>□</w:t>
            </w:r>
            <w:r>
              <w:rPr>
                <w:sz w:val="21"/>
              </w:rPr>
              <w:t>包</w:t>
            </w:r>
            <w:r>
              <w:rPr>
                <w:spacing w:val="-3"/>
                <w:sz w:val="21"/>
              </w:rPr>
              <w:t>装</w:t>
            </w:r>
            <w:r>
              <w:rPr>
                <w:sz w:val="21"/>
              </w:rPr>
              <w:t>へ</w:t>
            </w:r>
            <w:r>
              <w:rPr>
                <w:spacing w:val="-3"/>
                <w:sz w:val="21"/>
              </w:rPr>
              <w:t>の</w:t>
            </w:r>
            <w:r>
              <w:rPr>
                <w:sz w:val="21"/>
              </w:rPr>
              <w:t>表示</w:t>
              <w:tab/>
              <w:t>□</w:t>
            </w:r>
            <w:r>
              <w:rPr>
                <w:spacing w:val="-3"/>
                <w:sz w:val="21"/>
              </w:rPr>
              <w:t>容</w:t>
            </w:r>
            <w:r>
              <w:rPr>
                <w:sz w:val="21"/>
              </w:rPr>
              <w:t>器</w:t>
            </w:r>
            <w:r>
              <w:rPr>
                <w:spacing w:val="-3"/>
                <w:sz w:val="21"/>
              </w:rPr>
              <w:t>へ</w:t>
            </w:r>
            <w:r>
              <w:rPr>
                <w:sz w:val="21"/>
              </w:rPr>
              <w:t>の</w:t>
            </w:r>
            <w:r>
              <w:rPr>
                <w:spacing w:val="-3"/>
                <w:sz w:val="21"/>
              </w:rPr>
              <w:t>表</w:t>
            </w:r>
            <w:r>
              <w:rPr>
                <w:sz w:val="21"/>
              </w:rPr>
              <w:t>示</w:t>
            </w:r>
          </w:p>
          <w:p>
            <w:pPr>
              <w:pStyle w:val="TableParagraph"/>
              <w:tabs>
                <w:tab w:pos="1055" w:val="left" w:leader="none"/>
              </w:tabs>
              <w:spacing w:line="255" w:lineRule="exact"/>
              <w:rPr>
                <w:sz w:val="21"/>
              </w:rPr>
            </w:pPr>
            <w:r>
              <w:rPr>
                <w:spacing w:val="-1"/>
                <w:sz w:val="21"/>
              </w:rPr>
              <w:t>□ </w:t>
            </w:r>
            <w:r>
              <w:rPr>
                <w:rFonts w:ascii="Century" w:hAnsi="Century" w:eastAsia="Century"/>
                <w:spacing w:val="-6"/>
                <w:sz w:val="21"/>
              </w:rPr>
              <w:t>FAX</w:t>
              <w:tab/>
            </w:r>
            <w:r>
              <w:rPr>
                <w:spacing w:val="-3"/>
                <w:sz w:val="21"/>
              </w:rPr>
              <w:t>☒電子メール</w:t>
            </w:r>
          </w:p>
        </w:tc>
      </w:tr>
      <w:tr>
        <w:trPr>
          <w:trHeight w:val="1269" w:hRule="atLeast"/>
        </w:trPr>
        <w:tc>
          <w:tcPr>
            <w:tcW w:w="3512" w:type="dxa"/>
          </w:tcPr>
          <w:p>
            <w:pPr>
              <w:pStyle w:val="TableParagraph"/>
              <w:ind w:left="0"/>
              <w:rPr>
                <w:sz w:val="20"/>
              </w:rPr>
            </w:pPr>
          </w:p>
          <w:p>
            <w:pPr>
              <w:pStyle w:val="TableParagraph"/>
              <w:spacing w:before="10"/>
              <w:ind w:left="0"/>
              <w:rPr>
                <w:sz w:val="18"/>
              </w:rPr>
            </w:pPr>
          </w:p>
          <w:p>
            <w:pPr>
              <w:pStyle w:val="TableParagraph"/>
              <w:spacing w:before="1"/>
              <w:ind w:left="107"/>
              <w:rPr>
                <w:sz w:val="16"/>
              </w:rPr>
            </w:pPr>
            <w:r>
              <w:rPr>
                <w:sz w:val="21"/>
              </w:rPr>
              <w:t>運搬方法</w:t>
            </w:r>
            <w:r>
              <w:rPr>
                <w:sz w:val="16"/>
              </w:rPr>
              <w:t>（注）</w:t>
            </w:r>
          </w:p>
        </w:tc>
        <w:tc>
          <w:tcPr>
            <w:tcW w:w="5089" w:type="dxa"/>
          </w:tcPr>
          <w:p>
            <w:pPr>
              <w:pStyle w:val="TableParagraph"/>
              <w:spacing w:line="213" w:lineRule="auto" w:before="41"/>
              <w:ind w:right="94"/>
              <w:jc w:val="both"/>
              <w:rPr>
                <w:sz w:val="21"/>
              </w:rPr>
            </w:pPr>
            <w:r>
              <w:rPr>
                <w:sz w:val="21"/>
              </w:rPr>
              <w:t>遺伝子組換え大腸菌の懸濁液を入れたチューブの口をパラフィルムで密閉し、それを梱包用緩衝材で包み、さらにプラスチック容器に入れた後に段ボール箱に梱包する。このダンボール箱に「取扱い注意」の記載をして、</w:t>
            </w:r>
            <w:r>
              <w:rPr>
                <w:rFonts w:ascii="Century" w:eastAsia="Century"/>
                <w:sz w:val="21"/>
              </w:rPr>
              <w:t>XX </w:t>
            </w:r>
            <w:r>
              <w:rPr>
                <w:sz w:val="21"/>
              </w:rPr>
              <w:t>運輸に運搬を委託する。</w:t>
            </w:r>
          </w:p>
        </w:tc>
      </w:tr>
    </w:tbl>
    <w:p>
      <w:pPr>
        <w:spacing w:before="0"/>
        <w:ind w:left="242" w:right="0" w:firstLine="0"/>
        <w:jc w:val="left"/>
        <w:rPr>
          <w:sz w:val="16"/>
        </w:rPr>
      </w:pPr>
      <w:r>
        <w:rPr>
          <w:rFonts w:ascii="Century" w:eastAsia="Century"/>
          <w:sz w:val="16"/>
        </w:rPr>
        <w:t>(</w:t>
      </w:r>
      <w:r>
        <w:rPr>
          <w:sz w:val="16"/>
        </w:rPr>
        <w:t>注</w:t>
      </w:r>
      <w:r>
        <w:rPr>
          <w:rFonts w:ascii="Century" w:eastAsia="Century"/>
          <w:sz w:val="16"/>
        </w:rPr>
        <w:t>) </w:t>
      </w:r>
      <w:r>
        <w:rPr>
          <w:sz w:val="16"/>
        </w:rPr>
        <w:t>遺伝子組換え生物等の運搬に当たって執るべき拡散防止措置および運搬を担当する会社等について記載する。</w:t>
      </w:r>
    </w:p>
    <w:p>
      <w:pPr>
        <w:pStyle w:val="BodyText"/>
        <w:spacing w:before="3"/>
        <w:rPr>
          <w:sz w:val="1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5089"/>
      </w:tblGrid>
      <w:tr>
        <w:trPr>
          <w:trHeight w:val="429" w:hRule="atLeast"/>
        </w:trPr>
        <w:tc>
          <w:tcPr>
            <w:tcW w:w="8601" w:type="dxa"/>
            <w:gridSpan w:val="2"/>
          </w:tcPr>
          <w:p>
            <w:pPr>
              <w:pStyle w:val="TableParagraph"/>
              <w:spacing w:before="80"/>
              <w:ind w:left="1076" w:right="1066"/>
              <w:jc w:val="center"/>
              <w:rPr>
                <w:sz w:val="21"/>
              </w:rPr>
            </w:pPr>
            <w:r>
              <w:rPr>
                <w:sz w:val="21"/>
              </w:rPr>
              <w:t>譲渡（提供）する遺伝子組換え生物等についての記載</w:t>
            </w:r>
          </w:p>
        </w:tc>
      </w:tr>
      <w:tr>
        <w:trPr>
          <w:trHeight w:val="489" w:hRule="atLeast"/>
        </w:trPr>
        <w:tc>
          <w:tcPr>
            <w:tcW w:w="3512" w:type="dxa"/>
          </w:tcPr>
          <w:p>
            <w:pPr>
              <w:pStyle w:val="TableParagraph"/>
              <w:spacing w:before="106"/>
              <w:ind w:left="107"/>
              <w:rPr>
                <w:sz w:val="21"/>
              </w:rPr>
            </w:pPr>
            <w:r>
              <w:rPr>
                <w:rFonts w:ascii="Century" w:eastAsia="Century"/>
                <w:sz w:val="21"/>
              </w:rPr>
              <w:t>(1)</w:t>
            </w:r>
            <w:r>
              <w:rPr>
                <w:sz w:val="21"/>
              </w:rPr>
              <w:t>遺伝子組換え生物の種類と名称</w:t>
            </w:r>
          </w:p>
        </w:tc>
        <w:tc>
          <w:tcPr>
            <w:tcW w:w="5089" w:type="dxa"/>
          </w:tcPr>
          <w:p>
            <w:pPr>
              <w:pStyle w:val="TableParagraph"/>
              <w:spacing w:before="106"/>
              <w:rPr>
                <w:sz w:val="21"/>
              </w:rPr>
            </w:pPr>
            <w:r>
              <w:rPr>
                <w:sz w:val="21"/>
              </w:rPr>
              <w:t>マウス </w:t>
            </w:r>
            <w:r>
              <w:rPr>
                <w:rFonts w:ascii="Century" w:eastAsia="Century"/>
                <w:sz w:val="21"/>
              </w:rPr>
              <w:t>IL-2 </w:t>
            </w:r>
            <w:r>
              <w:rPr>
                <w:sz w:val="21"/>
              </w:rPr>
              <w:t>産生大腸菌 </w:t>
            </w:r>
            <w:r>
              <w:rPr>
                <w:rFonts w:ascii="Century" w:eastAsia="Century"/>
                <w:sz w:val="21"/>
              </w:rPr>
              <w:t>BL21 </w:t>
            </w:r>
            <w:r>
              <w:rPr>
                <w:sz w:val="21"/>
              </w:rPr>
              <w:t>株</w:t>
            </w:r>
          </w:p>
        </w:tc>
      </w:tr>
      <w:tr>
        <w:trPr>
          <w:trHeight w:val="851" w:hRule="atLeast"/>
        </w:trPr>
        <w:tc>
          <w:tcPr>
            <w:tcW w:w="3512" w:type="dxa"/>
          </w:tcPr>
          <w:p>
            <w:pPr>
              <w:pStyle w:val="TableParagraph"/>
              <w:spacing w:line="213" w:lineRule="auto" w:before="72"/>
              <w:ind w:left="107" w:right="97"/>
              <w:jc w:val="both"/>
              <w:rPr>
                <w:sz w:val="21"/>
              </w:rPr>
            </w:pPr>
            <w:r>
              <w:rPr>
                <w:rFonts w:ascii="Century" w:eastAsia="Century"/>
                <w:sz w:val="21"/>
              </w:rPr>
              <w:t>(2)</w:t>
            </w:r>
            <w:r>
              <w:rPr>
                <w:sz w:val="21"/>
              </w:rPr>
              <w:t>宿主－ベクター系（遺伝子組換え生物等を接種した動植物については、その旨も記載）</w:t>
            </w:r>
          </w:p>
        </w:tc>
        <w:tc>
          <w:tcPr>
            <w:tcW w:w="5089" w:type="dxa"/>
          </w:tcPr>
          <w:p>
            <w:pPr>
              <w:pStyle w:val="TableParagraph"/>
              <w:tabs>
                <w:tab w:pos="3827" w:val="left" w:leader="none"/>
              </w:tabs>
              <w:spacing w:line="213" w:lineRule="auto" w:before="192"/>
              <w:ind w:right="769"/>
              <w:rPr>
                <w:rFonts w:ascii="Century" w:eastAsia="Century"/>
                <w:sz w:val="21"/>
              </w:rPr>
            </w:pPr>
            <w:r>
              <w:rPr>
                <w:sz w:val="21"/>
              </w:rPr>
              <w:t>宿主</w:t>
            </w:r>
            <w:r>
              <w:rPr>
                <w:spacing w:val="-3"/>
                <w:sz w:val="21"/>
              </w:rPr>
              <w:t>：</w:t>
            </w:r>
            <w:r>
              <w:rPr>
                <w:sz w:val="21"/>
              </w:rPr>
              <w:t>大</w:t>
            </w:r>
            <w:r>
              <w:rPr>
                <w:spacing w:val="-3"/>
                <w:sz w:val="21"/>
              </w:rPr>
              <w:t>腸</w:t>
            </w:r>
            <w:r>
              <w:rPr>
                <w:spacing w:val="50"/>
                <w:sz w:val="21"/>
              </w:rPr>
              <w:t>菌</w:t>
            </w:r>
            <w:r>
              <w:rPr>
                <w:rFonts w:ascii="Century" w:eastAsia="Century"/>
                <w:sz w:val="21"/>
              </w:rPr>
              <w:t>BL21</w:t>
            </w:r>
            <w:r>
              <w:rPr>
                <w:sz w:val="21"/>
              </w:rPr>
              <w:t>（</w:t>
            </w:r>
            <w:r>
              <w:rPr>
                <w:rFonts w:ascii="Century" w:eastAsia="Century"/>
                <w:sz w:val="21"/>
              </w:rPr>
              <w:t>B</w:t>
            </w:r>
            <w:r>
              <w:rPr>
                <w:rFonts w:ascii="Century" w:eastAsia="Century"/>
                <w:spacing w:val="-4"/>
                <w:sz w:val="21"/>
              </w:rPr>
              <w:t> </w:t>
            </w:r>
            <w:r>
              <w:rPr>
                <w:sz w:val="21"/>
              </w:rPr>
              <w:t>株、</w:t>
            </w:r>
            <w:r>
              <w:rPr>
                <w:spacing w:val="-3"/>
                <w:sz w:val="21"/>
              </w:rPr>
              <w:t>ク</w:t>
            </w:r>
            <w:r>
              <w:rPr>
                <w:sz w:val="21"/>
              </w:rPr>
              <w:t>ラ</w:t>
            </w:r>
            <w:r>
              <w:rPr>
                <w:spacing w:val="-3"/>
                <w:sz w:val="21"/>
              </w:rPr>
              <w:t>ス</w:t>
            </w:r>
            <w:r>
              <w:rPr>
                <w:sz w:val="21"/>
              </w:rPr>
              <w:t>１</w:t>
              <w:tab/>
            </w:r>
            <w:r>
              <w:rPr>
                <w:rFonts w:ascii="Century" w:eastAsia="Century"/>
                <w:spacing w:val="-7"/>
                <w:sz w:val="21"/>
              </w:rPr>
              <w:t>B1</w:t>
            </w:r>
            <w:r>
              <w:rPr>
                <w:spacing w:val="-7"/>
                <w:sz w:val="21"/>
              </w:rPr>
              <w:t>） </w:t>
            </w:r>
            <w:r>
              <w:rPr>
                <w:sz w:val="21"/>
              </w:rPr>
              <w:t>ベク</w:t>
            </w:r>
            <w:r>
              <w:rPr>
                <w:spacing w:val="-3"/>
                <w:sz w:val="21"/>
              </w:rPr>
              <w:t>タ</w:t>
            </w:r>
            <w:r>
              <w:rPr>
                <w:sz w:val="21"/>
              </w:rPr>
              <w:t>ー</w:t>
            </w:r>
            <w:r>
              <w:rPr>
                <w:spacing w:val="-3"/>
                <w:sz w:val="21"/>
              </w:rPr>
              <w:t>系</w:t>
            </w:r>
            <w:r>
              <w:rPr>
                <w:spacing w:val="-5"/>
                <w:sz w:val="21"/>
              </w:rPr>
              <w:t>：</w:t>
            </w:r>
            <w:r>
              <w:rPr>
                <w:rFonts w:ascii="Century" w:eastAsia="Century"/>
                <w:spacing w:val="-5"/>
                <w:sz w:val="21"/>
              </w:rPr>
              <w:t>pET-28</w:t>
            </w:r>
          </w:p>
        </w:tc>
      </w:tr>
      <w:tr>
        <w:trPr>
          <w:trHeight w:val="563" w:hRule="atLeast"/>
        </w:trPr>
        <w:tc>
          <w:tcPr>
            <w:tcW w:w="3512" w:type="dxa"/>
          </w:tcPr>
          <w:p>
            <w:pPr>
              <w:pStyle w:val="TableParagraph"/>
              <w:spacing w:before="142"/>
              <w:ind w:left="107"/>
              <w:rPr>
                <w:sz w:val="21"/>
              </w:rPr>
            </w:pPr>
            <w:r>
              <w:rPr>
                <w:rFonts w:ascii="Century" w:eastAsia="Century"/>
                <w:sz w:val="21"/>
              </w:rPr>
              <w:t>(3)</w:t>
            </w:r>
            <w:r>
              <w:rPr>
                <w:sz w:val="21"/>
              </w:rPr>
              <w:t>供与核酸</w:t>
            </w:r>
          </w:p>
        </w:tc>
        <w:tc>
          <w:tcPr>
            <w:tcW w:w="5089" w:type="dxa"/>
          </w:tcPr>
          <w:p>
            <w:pPr>
              <w:pStyle w:val="TableParagraph"/>
              <w:spacing w:before="142"/>
              <w:rPr>
                <w:sz w:val="21"/>
              </w:rPr>
            </w:pPr>
            <w:r>
              <w:rPr>
                <w:sz w:val="21"/>
              </w:rPr>
              <w:t>マウス </w:t>
            </w:r>
            <w:r>
              <w:rPr>
                <w:rFonts w:ascii="Century" w:eastAsia="Century"/>
                <w:sz w:val="21"/>
              </w:rPr>
              <w:t>IL-2 cDNA </w:t>
            </w:r>
            <w:r>
              <w:rPr>
                <w:sz w:val="21"/>
              </w:rPr>
              <w:t>（クラス１）</w:t>
            </w:r>
          </w:p>
        </w:tc>
      </w:tr>
      <w:tr>
        <w:trPr>
          <w:trHeight w:val="624" w:hRule="atLeast"/>
        </w:trPr>
        <w:tc>
          <w:tcPr>
            <w:tcW w:w="3512" w:type="dxa"/>
          </w:tcPr>
          <w:p>
            <w:pPr>
              <w:pStyle w:val="TableParagraph"/>
              <w:spacing w:before="173"/>
              <w:ind w:left="107"/>
              <w:rPr>
                <w:sz w:val="21"/>
              </w:rPr>
            </w:pPr>
            <w:r>
              <w:rPr>
                <w:rFonts w:ascii="Century" w:eastAsia="Century"/>
                <w:sz w:val="21"/>
              </w:rPr>
              <w:t>(4)</w:t>
            </w:r>
            <w:r>
              <w:rPr>
                <w:sz w:val="21"/>
              </w:rPr>
              <w:t>導入された形質</w:t>
            </w:r>
          </w:p>
        </w:tc>
        <w:tc>
          <w:tcPr>
            <w:tcW w:w="5089" w:type="dxa"/>
          </w:tcPr>
          <w:p>
            <w:pPr>
              <w:pStyle w:val="TableParagraph"/>
              <w:spacing w:line="213" w:lineRule="auto" w:before="77"/>
              <w:ind w:right="48"/>
              <w:rPr>
                <w:sz w:val="21"/>
              </w:rPr>
            </w:pPr>
            <w:r>
              <w:rPr>
                <w:sz w:val="21"/>
              </w:rPr>
              <w:t>培養に </w:t>
            </w:r>
            <w:r>
              <w:rPr>
                <w:rFonts w:ascii="Century" w:eastAsia="Century"/>
                <w:sz w:val="21"/>
              </w:rPr>
              <w:t>IPTG </w:t>
            </w:r>
            <w:r>
              <w:rPr>
                <w:sz w:val="21"/>
              </w:rPr>
              <w:t>を添加することにより、菌体内でマウス組換え </w:t>
            </w:r>
            <w:r>
              <w:rPr>
                <w:rFonts w:ascii="Century" w:eastAsia="Century"/>
                <w:sz w:val="21"/>
              </w:rPr>
              <w:t>IL-2 </w:t>
            </w:r>
            <w:r>
              <w:rPr>
                <w:sz w:val="21"/>
              </w:rPr>
              <w:t>を産生する。</w:t>
            </w:r>
          </w:p>
        </w:tc>
      </w:tr>
      <w:tr>
        <w:trPr>
          <w:trHeight w:val="479" w:hRule="atLeast"/>
        </w:trPr>
        <w:tc>
          <w:tcPr>
            <w:tcW w:w="3512" w:type="dxa"/>
          </w:tcPr>
          <w:p>
            <w:pPr>
              <w:pStyle w:val="TableParagraph"/>
              <w:spacing w:before="102"/>
              <w:ind w:left="107"/>
              <w:rPr>
                <w:sz w:val="21"/>
              </w:rPr>
            </w:pPr>
            <w:r>
              <w:rPr>
                <w:rFonts w:ascii="Century" w:eastAsia="Century"/>
                <w:sz w:val="21"/>
              </w:rPr>
              <w:t>(5)</w:t>
            </w:r>
            <w:r>
              <w:rPr>
                <w:sz w:val="21"/>
              </w:rPr>
              <w:t>実験手続きの区分</w:t>
            </w:r>
          </w:p>
        </w:tc>
        <w:tc>
          <w:tcPr>
            <w:tcW w:w="5089" w:type="dxa"/>
          </w:tcPr>
          <w:p>
            <w:pPr>
              <w:pStyle w:val="TableParagraph"/>
              <w:spacing w:line="236" w:lineRule="exact"/>
              <w:ind w:left="316"/>
              <w:rPr>
                <w:sz w:val="21"/>
              </w:rPr>
            </w:pPr>
            <w:r>
              <w:rPr>
                <w:spacing w:val="-3"/>
                <w:sz w:val="21"/>
              </w:rPr>
              <w:t>☒ 機関承認実験に該当</w:t>
            </w:r>
          </w:p>
          <w:p>
            <w:pPr>
              <w:pStyle w:val="TableParagraph"/>
              <w:spacing w:line="223" w:lineRule="exact"/>
              <w:ind w:left="316"/>
              <w:rPr>
                <w:sz w:val="21"/>
              </w:rPr>
            </w:pPr>
            <w:r>
              <w:rPr>
                <w:spacing w:val="-3"/>
                <w:sz w:val="21"/>
              </w:rPr>
              <w:t>□ 大臣確認実験に該当</w:t>
            </w:r>
          </w:p>
        </w:tc>
      </w:tr>
      <w:tr>
        <w:trPr>
          <w:trHeight w:val="385" w:hRule="atLeast"/>
        </w:trPr>
        <w:tc>
          <w:tcPr>
            <w:tcW w:w="3512" w:type="dxa"/>
          </w:tcPr>
          <w:p>
            <w:pPr>
              <w:pStyle w:val="TableParagraph"/>
              <w:spacing w:before="56"/>
              <w:ind w:left="107"/>
              <w:rPr>
                <w:sz w:val="21"/>
              </w:rPr>
            </w:pPr>
            <w:r>
              <w:rPr>
                <w:rFonts w:ascii="Century" w:eastAsia="Century"/>
                <w:sz w:val="21"/>
              </w:rPr>
              <w:t>(6)</w:t>
            </w:r>
            <w:r>
              <w:rPr>
                <w:sz w:val="21"/>
              </w:rPr>
              <w:t>拡散防止措置</w:t>
            </w:r>
          </w:p>
        </w:tc>
        <w:tc>
          <w:tcPr>
            <w:tcW w:w="5089" w:type="dxa"/>
          </w:tcPr>
          <w:p>
            <w:pPr>
              <w:pStyle w:val="TableParagraph"/>
              <w:spacing w:before="59"/>
              <w:rPr>
                <w:rFonts w:ascii="Century"/>
                <w:sz w:val="21"/>
              </w:rPr>
            </w:pPr>
            <w:r>
              <w:rPr>
                <w:rFonts w:ascii="Century"/>
                <w:sz w:val="21"/>
              </w:rPr>
              <w:t>P1</w:t>
            </w:r>
          </w:p>
        </w:tc>
      </w:tr>
      <w:tr>
        <w:trPr>
          <w:trHeight w:val="477" w:hRule="atLeast"/>
        </w:trPr>
        <w:tc>
          <w:tcPr>
            <w:tcW w:w="3512" w:type="dxa"/>
          </w:tcPr>
          <w:p>
            <w:pPr>
              <w:pStyle w:val="TableParagraph"/>
              <w:spacing w:before="99"/>
              <w:ind w:left="107"/>
              <w:rPr>
                <w:sz w:val="21"/>
              </w:rPr>
            </w:pPr>
            <w:r>
              <w:rPr>
                <w:rFonts w:ascii="Century" w:eastAsia="Century"/>
                <w:sz w:val="21"/>
              </w:rPr>
              <w:t>(7)</w:t>
            </w:r>
            <w:r>
              <w:rPr>
                <w:sz w:val="21"/>
              </w:rPr>
              <w:t>譲渡（提供）予定年月日</w:t>
            </w:r>
          </w:p>
        </w:tc>
        <w:tc>
          <w:tcPr>
            <w:tcW w:w="5089" w:type="dxa"/>
          </w:tcPr>
          <w:p>
            <w:pPr>
              <w:pStyle w:val="TableParagraph"/>
              <w:spacing w:before="99"/>
              <w:rPr>
                <w:sz w:val="21"/>
              </w:rPr>
            </w:pPr>
            <w:r>
              <w:rPr>
                <w:sz w:val="21"/>
              </w:rPr>
              <w:t>令和 </w:t>
            </w:r>
            <w:r>
              <w:rPr>
                <w:rFonts w:ascii="Century" w:eastAsia="Century"/>
                <w:sz w:val="21"/>
              </w:rPr>
              <w:t>XX </w:t>
            </w:r>
            <w:r>
              <w:rPr>
                <w:sz w:val="21"/>
              </w:rPr>
              <w:t>年 </w:t>
            </w:r>
            <w:r>
              <w:rPr>
                <w:rFonts w:ascii="Century" w:eastAsia="Century"/>
                <w:sz w:val="21"/>
              </w:rPr>
              <w:t>X </w:t>
            </w:r>
            <w:r>
              <w:rPr>
                <w:sz w:val="21"/>
              </w:rPr>
              <w:t>月 </w:t>
            </w:r>
            <w:r>
              <w:rPr>
                <w:rFonts w:ascii="Century" w:eastAsia="Century"/>
                <w:sz w:val="21"/>
              </w:rPr>
              <w:t>X </w:t>
            </w:r>
            <w:r>
              <w:rPr>
                <w:sz w:val="21"/>
              </w:rPr>
              <w:t>日</w:t>
            </w:r>
          </w:p>
        </w:tc>
      </w:tr>
      <w:tr>
        <w:trPr>
          <w:trHeight w:val="793" w:hRule="atLeast"/>
        </w:trPr>
        <w:tc>
          <w:tcPr>
            <w:tcW w:w="3512" w:type="dxa"/>
          </w:tcPr>
          <w:p>
            <w:pPr>
              <w:pStyle w:val="TableParagraph"/>
              <w:spacing w:line="213" w:lineRule="auto" w:before="41"/>
              <w:ind w:left="107" w:right="97"/>
              <w:jc w:val="both"/>
              <w:rPr>
                <w:sz w:val="21"/>
              </w:rPr>
            </w:pPr>
            <w:r>
              <w:rPr>
                <w:rFonts w:ascii="Century" w:eastAsia="Century"/>
                <w:sz w:val="21"/>
              </w:rPr>
              <w:t>(8)</w:t>
            </w:r>
            <w:r>
              <w:rPr>
                <w:sz w:val="21"/>
              </w:rPr>
              <w:t>その他（譲渡（提供）予定の遺伝子組換え生物についての特記事項等）</w:t>
            </w:r>
          </w:p>
        </w:tc>
        <w:tc>
          <w:tcPr>
            <w:tcW w:w="5089" w:type="dxa"/>
          </w:tcPr>
          <w:p>
            <w:pPr>
              <w:pStyle w:val="TableParagraph"/>
              <w:spacing w:before="1"/>
              <w:ind w:left="0"/>
              <w:rPr>
                <w:sz w:val="20"/>
              </w:rPr>
            </w:pPr>
          </w:p>
          <w:p>
            <w:pPr>
              <w:pStyle w:val="TableParagraph"/>
              <w:rPr>
                <w:sz w:val="21"/>
              </w:rPr>
            </w:pPr>
            <w:r>
              <w:rPr>
                <w:sz w:val="21"/>
              </w:rPr>
              <w:t>特記事項なし</w:t>
            </w:r>
          </w:p>
        </w:tc>
      </w:tr>
    </w:tbl>
    <w:p>
      <w:pPr>
        <w:spacing w:after="0"/>
        <w:rPr>
          <w:sz w:val="21"/>
        </w:rPr>
        <w:sectPr>
          <w:pgSz w:w="11910" w:h="16840"/>
          <w:pgMar w:top="1340" w:bottom="280" w:left="1460" w:right="1020"/>
        </w:sectPr>
      </w:pPr>
    </w:p>
    <w:p>
      <w:pPr>
        <w:pStyle w:val="BodyText"/>
        <w:spacing w:before="42"/>
        <w:ind w:left="228" w:right="661"/>
        <w:jc w:val="center"/>
      </w:pPr>
      <w:r>
        <w:rPr>
          <w:color w:val="FF0000"/>
        </w:rPr>
        <w:t>（記入例２）</w:t>
      </w:r>
    </w:p>
    <w:p>
      <w:pPr>
        <w:pStyle w:val="BodyText"/>
        <w:spacing w:before="81"/>
        <w:ind w:left="228" w:right="5802"/>
        <w:jc w:val="center"/>
      </w:pPr>
      <w:r>
        <w:rPr/>
        <w:t>別紙様式５（第２１条第４項関係）</w:t>
      </w:r>
    </w:p>
    <w:p>
      <w:pPr>
        <w:pStyle w:val="Heading1"/>
        <w:spacing w:before="59"/>
      </w:pPr>
      <w:r>
        <w:rPr/>
        <w:t>遺伝子組換え生物等の譲渡（提供）報告書</w:t>
      </w:r>
    </w:p>
    <w:p>
      <w:pPr>
        <w:pStyle w:val="BodyText"/>
        <w:spacing w:before="9"/>
        <w:rPr>
          <w:sz w:val="26"/>
        </w:rPr>
      </w:pPr>
    </w:p>
    <w:p>
      <w:pPr>
        <w:pStyle w:val="BodyText"/>
        <w:tabs>
          <w:tab w:pos="2133" w:val="left" w:leader="none"/>
        </w:tabs>
        <w:spacing w:before="72"/>
        <w:ind w:left="661"/>
      </w:pPr>
      <w:r>
        <w:rPr/>
        <w:t>琉球</w:t>
      </w:r>
      <w:r>
        <w:rPr>
          <w:spacing w:val="-3"/>
        </w:rPr>
        <w:t>大</w:t>
      </w:r>
      <w:r>
        <w:rPr/>
        <w:t>学長</w:t>
        <w:tab/>
        <w:t>殿</w:t>
      </w:r>
    </w:p>
    <w:p>
      <w:pPr>
        <w:pStyle w:val="BodyText"/>
        <w:tabs>
          <w:tab w:pos="4440" w:val="left" w:leader="none"/>
          <w:tab w:pos="7714" w:val="left" w:leader="none"/>
          <w:tab w:pos="8336" w:val="left" w:leader="none"/>
        </w:tabs>
        <w:spacing w:line="312" w:lineRule="auto" w:before="81"/>
        <w:ind w:left="3597" w:right="675" w:firstLine="2875"/>
      </w:pPr>
      <w:r>
        <w:rPr/>
        <w:t>令和</w:t>
      </w:r>
      <w:r>
        <w:rPr>
          <w:spacing w:val="-53"/>
        </w:rPr>
        <w:t> </w:t>
      </w:r>
      <w:r>
        <w:rPr>
          <w:rFonts w:ascii="Century" w:eastAsia="Century"/>
        </w:rPr>
        <w:t>XX</w:t>
      </w:r>
      <w:r>
        <w:rPr>
          <w:rFonts w:ascii="Century" w:eastAsia="Century"/>
          <w:spacing w:val="-6"/>
        </w:rPr>
        <w:t> </w:t>
      </w:r>
      <w:r>
        <w:rPr/>
        <w:t>年</w:t>
        <w:tab/>
      </w:r>
      <w:r>
        <w:rPr>
          <w:rFonts w:ascii="Century" w:eastAsia="Century"/>
        </w:rPr>
        <w:t>X</w:t>
      </w:r>
      <w:r>
        <w:rPr>
          <w:rFonts w:ascii="Century" w:eastAsia="Century"/>
          <w:spacing w:val="-4"/>
        </w:rPr>
        <w:t> </w:t>
      </w:r>
      <w:r>
        <w:rPr/>
        <w:t>月</w:t>
        <w:tab/>
      </w:r>
      <w:r>
        <w:rPr>
          <w:rFonts w:ascii="Century" w:eastAsia="Century"/>
        </w:rPr>
        <w:t>X</w:t>
      </w:r>
      <w:r>
        <w:rPr>
          <w:rFonts w:ascii="Century" w:eastAsia="Century"/>
          <w:spacing w:val="-4"/>
        </w:rPr>
        <w:t> </w:t>
      </w:r>
      <w:r>
        <w:rPr>
          <w:spacing w:val="-17"/>
        </w:rPr>
        <w:t>日</w:t>
      </w:r>
      <w:r>
        <w:rPr/>
        <w:t>申請者</w:t>
        <w:tab/>
      </w:r>
      <w:r>
        <w:rPr>
          <w:spacing w:val="-3"/>
        </w:rPr>
        <w:t>所</w:t>
      </w:r>
      <w:r>
        <w:rPr/>
        <w:t>属</w:t>
      </w:r>
      <w:r>
        <w:rPr>
          <w:spacing w:val="-3"/>
        </w:rPr>
        <w:t>・</w:t>
      </w:r>
      <w:r>
        <w:rPr/>
        <w:t>職</w:t>
      </w:r>
      <w:r>
        <w:rPr>
          <w:spacing w:val="-3"/>
        </w:rPr>
        <w:t>名</w:t>
      </w:r>
      <w:r>
        <w:rPr/>
        <w:t>：</w:t>
      </w:r>
      <w:r>
        <w:rPr>
          <w:rFonts w:ascii="Century" w:eastAsia="Century"/>
        </w:rPr>
        <w:t>XX</w:t>
      </w:r>
      <w:r>
        <w:rPr>
          <w:rFonts w:ascii="Century" w:eastAsia="Century"/>
          <w:spacing w:val="-5"/>
        </w:rPr>
        <w:t> </w:t>
      </w:r>
      <w:r>
        <w:rPr/>
        <w:t>学部</w:t>
      </w:r>
      <w:r>
        <w:rPr>
          <w:spacing w:val="-50"/>
        </w:rPr>
        <w:t> </w:t>
      </w:r>
      <w:r>
        <w:rPr>
          <w:rFonts w:ascii="Century" w:eastAsia="Century"/>
        </w:rPr>
        <w:t>XX</w:t>
      </w:r>
      <w:r>
        <w:rPr>
          <w:rFonts w:ascii="Century" w:eastAsia="Century"/>
          <w:spacing w:val="-3"/>
        </w:rPr>
        <w:t> </w:t>
      </w:r>
      <w:r>
        <w:rPr>
          <w:spacing w:val="-3"/>
        </w:rPr>
        <w:t>学</w:t>
      </w:r>
      <w:r>
        <w:rPr/>
        <w:t>科</w:t>
      </w:r>
      <w:r>
        <w:rPr>
          <w:spacing w:val="-52"/>
        </w:rPr>
        <w:t> </w:t>
      </w:r>
      <w:r>
        <w:rPr>
          <w:rFonts w:ascii="Century" w:eastAsia="Century"/>
        </w:rPr>
        <w:t>XX</w:t>
      </w:r>
      <w:r>
        <w:rPr>
          <w:rFonts w:ascii="Century" w:eastAsia="Century"/>
          <w:spacing w:val="-5"/>
        </w:rPr>
        <w:t> </w:t>
      </w:r>
      <w:r>
        <w:rPr/>
        <w:t>分野</w:t>
      </w:r>
      <w:r>
        <w:rPr>
          <w:spacing w:val="-3"/>
        </w:rPr>
        <w:t>・</w:t>
      </w:r>
      <w:r>
        <w:rPr/>
        <w:t>教授</w:t>
      </w:r>
    </w:p>
    <w:p>
      <w:pPr>
        <w:pStyle w:val="BodyText"/>
        <w:tabs>
          <w:tab w:pos="6118" w:val="left" w:leader="none"/>
          <w:tab w:pos="6746" w:val="left" w:leader="none"/>
          <w:tab w:pos="8422" w:val="left" w:leader="none"/>
        </w:tabs>
        <w:spacing w:before="1"/>
        <w:ind w:left="5275"/>
      </w:pPr>
      <w:r>
        <w:rPr/>
        <w:t>氏名：</w:t>
        <w:tab/>
      </w:r>
      <w:r>
        <w:rPr>
          <w:spacing w:val="-3"/>
        </w:rPr>
        <w:t>谷</w:t>
      </w:r>
      <w:r>
        <w:rPr/>
        <w:t>田</w:t>
        <w:tab/>
        <w:t>次郎</w:t>
        <w:tab/>
        <w:t>印</w:t>
      </w:r>
    </w:p>
    <w:p>
      <w:pPr>
        <w:pStyle w:val="BodyText"/>
        <w:spacing w:before="12"/>
        <w:rPr>
          <w:sz w:val="27"/>
        </w:rPr>
      </w:pPr>
    </w:p>
    <w:p>
      <w:pPr>
        <w:pStyle w:val="BodyText"/>
        <w:spacing w:line="312" w:lineRule="auto" w:before="72"/>
        <w:ind w:left="100" w:right="569"/>
      </w:pPr>
      <w:r>
        <w:rPr>
          <w:spacing w:val="-6"/>
        </w:rPr>
        <w:t>琉球大学遺伝子組換え生物等使用安全管理規則第２１条第４項に基づき、下記のとおり報告します。</w:t>
      </w:r>
    </w:p>
    <w:p>
      <w:pPr>
        <w:pStyle w:val="BodyText"/>
        <w:spacing w:before="1" w:after="40"/>
        <w:ind w:right="438"/>
        <w:jc w:val="center"/>
      </w:pPr>
      <w:r>
        <w:rPr>
          <w:w w:val="100"/>
        </w:rPr>
        <w:t>記</w:t>
      </w: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5089"/>
      </w:tblGrid>
      <w:tr>
        <w:trPr>
          <w:trHeight w:val="453" w:hRule="atLeast"/>
        </w:trPr>
        <w:tc>
          <w:tcPr>
            <w:tcW w:w="8601" w:type="dxa"/>
            <w:gridSpan w:val="2"/>
          </w:tcPr>
          <w:p>
            <w:pPr>
              <w:pStyle w:val="TableParagraph"/>
              <w:spacing w:before="90"/>
              <w:ind w:left="1185" w:right="1066"/>
              <w:jc w:val="center"/>
              <w:rPr>
                <w:sz w:val="21"/>
              </w:rPr>
            </w:pPr>
            <w:r>
              <w:rPr>
                <w:sz w:val="21"/>
              </w:rPr>
              <w:t>譲渡（提供）先の所属・氏名・連絡先、および情報提供・運搬方法</w:t>
            </w:r>
          </w:p>
        </w:tc>
      </w:tr>
      <w:tr>
        <w:trPr>
          <w:trHeight w:val="402" w:hRule="atLeast"/>
        </w:trPr>
        <w:tc>
          <w:tcPr>
            <w:tcW w:w="3512" w:type="dxa"/>
          </w:tcPr>
          <w:p>
            <w:pPr>
              <w:pStyle w:val="TableParagraph"/>
              <w:spacing w:before="63"/>
              <w:ind w:left="107"/>
              <w:rPr>
                <w:sz w:val="21"/>
              </w:rPr>
            </w:pPr>
            <w:r>
              <w:rPr>
                <w:sz w:val="21"/>
              </w:rPr>
              <w:t>所属機関・部局・職名</w:t>
            </w:r>
          </w:p>
        </w:tc>
        <w:tc>
          <w:tcPr>
            <w:tcW w:w="5089" w:type="dxa"/>
          </w:tcPr>
          <w:p>
            <w:pPr>
              <w:pStyle w:val="TableParagraph"/>
              <w:spacing w:before="63"/>
              <w:rPr>
                <w:sz w:val="21"/>
              </w:rPr>
            </w:pPr>
            <w:r>
              <w:rPr>
                <w:sz w:val="21"/>
              </w:rPr>
              <w:t>○○大学・△△学部・教授</w:t>
            </w:r>
          </w:p>
        </w:tc>
      </w:tr>
      <w:tr>
        <w:trPr>
          <w:trHeight w:val="1117" w:hRule="atLeast"/>
        </w:trPr>
        <w:tc>
          <w:tcPr>
            <w:tcW w:w="3512" w:type="dxa"/>
          </w:tcPr>
          <w:p>
            <w:pPr>
              <w:pStyle w:val="TableParagraph"/>
              <w:spacing w:before="6"/>
              <w:ind w:left="0"/>
              <w:rPr>
                <w:sz w:val="23"/>
              </w:rPr>
            </w:pPr>
          </w:p>
          <w:p>
            <w:pPr>
              <w:pStyle w:val="TableParagraph"/>
              <w:ind w:left="107"/>
              <w:rPr>
                <w:sz w:val="21"/>
              </w:rPr>
            </w:pPr>
            <w:r>
              <w:rPr>
                <w:sz w:val="21"/>
              </w:rPr>
              <w:t>氏名･連絡先</w:t>
            </w:r>
          </w:p>
        </w:tc>
        <w:tc>
          <w:tcPr>
            <w:tcW w:w="5089" w:type="dxa"/>
          </w:tcPr>
          <w:p>
            <w:pPr>
              <w:pStyle w:val="TableParagraph"/>
              <w:spacing w:before="91"/>
              <w:rPr>
                <w:rFonts w:ascii="Century" w:hAnsi="Century" w:eastAsia="Century"/>
                <w:sz w:val="18"/>
              </w:rPr>
            </w:pPr>
            <w:r>
              <w:rPr>
                <w:sz w:val="18"/>
              </w:rPr>
              <w:t>○○県○○市大学ヶ丘 </w:t>
            </w:r>
            <w:r>
              <w:rPr>
                <w:rFonts w:ascii="Century" w:hAnsi="Century" w:eastAsia="Century"/>
                <w:sz w:val="18"/>
              </w:rPr>
              <w:t>1</w:t>
            </w:r>
          </w:p>
          <w:p>
            <w:pPr>
              <w:pStyle w:val="TableParagraph"/>
              <w:spacing w:before="9"/>
              <w:ind w:left="285"/>
              <w:rPr>
                <w:sz w:val="18"/>
              </w:rPr>
            </w:pPr>
            <w:r>
              <w:rPr>
                <w:sz w:val="18"/>
              </w:rPr>
              <w:t>山田 太郎</w:t>
            </w:r>
          </w:p>
          <w:p>
            <w:pPr>
              <w:pStyle w:val="TableParagraph"/>
              <w:spacing w:before="9"/>
              <w:rPr>
                <w:rFonts w:ascii="Century" w:eastAsia="Century"/>
                <w:sz w:val="18"/>
              </w:rPr>
            </w:pPr>
            <w:r>
              <w:rPr>
                <w:sz w:val="18"/>
              </w:rPr>
              <w:t>電話番号 </w:t>
            </w:r>
            <w:r>
              <w:rPr>
                <w:rFonts w:ascii="Century" w:eastAsia="Century"/>
                <w:sz w:val="18"/>
              </w:rPr>
              <w:t>0XX-XXX-XXXX</w:t>
            </w:r>
          </w:p>
          <w:p>
            <w:pPr>
              <w:pStyle w:val="TableParagraph"/>
              <w:spacing w:before="12"/>
              <w:rPr>
                <w:rFonts w:ascii="Century"/>
                <w:sz w:val="18"/>
              </w:rPr>
            </w:pPr>
            <w:r>
              <w:rPr>
                <w:rFonts w:ascii="Century"/>
                <w:sz w:val="18"/>
              </w:rPr>
              <w:t>E-mail</w:t>
            </w:r>
            <w:hyperlink r:id="rId5">
              <w:r>
                <w:rPr>
                  <w:rFonts w:ascii="Century"/>
                  <w:sz w:val="18"/>
                </w:rPr>
                <w:t> XXXX@xxx.xx-u.ac.jp</w:t>
              </w:r>
            </w:hyperlink>
          </w:p>
        </w:tc>
      </w:tr>
      <w:tr>
        <w:trPr>
          <w:trHeight w:val="719" w:hRule="atLeast"/>
        </w:trPr>
        <w:tc>
          <w:tcPr>
            <w:tcW w:w="3512" w:type="dxa"/>
          </w:tcPr>
          <w:p>
            <w:pPr>
              <w:pStyle w:val="TableParagraph"/>
              <w:spacing w:line="213" w:lineRule="auto" w:before="125"/>
              <w:ind w:left="107" w:right="25"/>
              <w:rPr>
                <w:sz w:val="21"/>
              </w:rPr>
            </w:pPr>
            <w:r>
              <w:rPr>
                <w:sz w:val="21"/>
              </w:rPr>
              <w:t>譲渡（提供）する遺伝子組換え生物等についての情報提供方法</w:t>
            </w:r>
          </w:p>
        </w:tc>
        <w:tc>
          <w:tcPr>
            <w:tcW w:w="5089" w:type="dxa"/>
          </w:tcPr>
          <w:p>
            <w:pPr>
              <w:pStyle w:val="TableParagraph"/>
              <w:tabs>
                <w:tab w:pos="947" w:val="left" w:leader="none"/>
                <w:tab w:pos="2627" w:val="left" w:leader="none"/>
              </w:tabs>
              <w:spacing w:line="255" w:lineRule="exact" w:before="101"/>
              <w:rPr>
                <w:sz w:val="21"/>
              </w:rPr>
            </w:pPr>
            <w:r>
              <w:rPr>
                <w:sz w:val="21"/>
              </w:rPr>
              <w:t>□文書</w:t>
              <w:tab/>
            </w:r>
            <w:r>
              <w:rPr>
                <w:spacing w:val="-3"/>
                <w:sz w:val="21"/>
              </w:rPr>
              <w:t>□</w:t>
            </w:r>
            <w:r>
              <w:rPr>
                <w:sz w:val="21"/>
              </w:rPr>
              <w:t>包</w:t>
            </w:r>
            <w:r>
              <w:rPr>
                <w:spacing w:val="-3"/>
                <w:sz w:val="21"/>
              </w:rPr>
              <w:t>装</w:t>
            </w:r>
            <w:r>
              <w:rPr>
                <w:sz w:val="21"/>
              </w:rPr>
              <w:t>へ</w:t>
            </w:r>
            <w:r>
              <w:rPr>
                <w:spacing w:val="-3"/>
                <w:sz w:val="21"/>
              </w:rPr>
              <w:t>の</w:t>
            </w:r>
            <w:r>
              <w:rPr>
                <w:sz w:val="21"/>
              </w:rPr>
              <w:t>表示</w:t>
              <w:tab/>
              <w:t>□</w:t>
            </w:r>
            <w:r>
              <w:rPr>
                <w:spacing w:val="-3"/>
                <w:sz w:val="21"/>
              </w:rPr>
              <w:t>容</w:t>
            </w:r>
            <w:r>
              <w:rPr>
                <w:sz w:val="21"/>
              </w:rPr>
              <w:t>器</w:t>
            </w:r>
            <w:r>
              <w:rPr>
                <w:spacing w:val="-3"/>
                <w:sz w:val="21"/>
              </w:rPr>
              <w:t>へ</w:t>
            </w:r>
            <w:r>
              <w:rPr>
                <w:sz w:val="21"/>
              </w:rPr>
              <w:t>の</w:t>
            </w:r>
            <w:r>
              <w:rPr>
                <w:spacing w:val="-3"/>
                <w:sz w:val="21"/>
              </w:rPr>
              <w:t>表</w:t>
            </w:r>
            <w:r>
              <w:rPr>
                <w:sz w:val="21"/>
              </w:rPr>
              <w:t>示</w:t>
            </w:r>
          </w:p>
          <w:p>
            <w:pPr>
              <w:pStyle w:val="TableParagraph"/>
              <w:tabs>
                <w:tab w:pos="1055" w:val="left" w:leader="none"/>
              </w:tabs>
              <w:spacing w:line="255" w:lineRule="exact"/>
              <w:rPr>
                <w:sz w:val="21"/>
              </w:rPr>
            </w:pPr>
            <w:r>
              <w:rPr>
                <w:spacing w:val="-1"/>
                <w:sz w:val="21"/>
              </w:rPr>
              <w:t>□ </w:t>
            </w:r>
            <w:r>
              <w:rPr>
                <w:rFonts w:ascii="Century" w:hAnsi="Century" w:eastAsia="Century"/>
                <w:spacing w:val="-6"/>
                <w:sz w:val="21"/>
              </w:rPr>
              <w:t>FAX</w:t>
              <w:tab/>
            </w:r>
            <w:r>
              <w:rPr>
                <w:spacing w:val="-3"/>
                <w:sz w:val="21"/>
              </w:rPr>
              <w:t>☒電子メール</w:t>
            </w:r>
          </w:p>
        </w:tc>
      </w:tr>
      <w:tr>
        <w:trPr>
          <w:trHeight w:val="1082" w:hRule="atLeast"/>
        </w:trPr>
        <w:tc>
          <w:tcPr>
            <w:tcW w:w="3512" w:type="dxa"/>
          </w:tcPr>
          <w:p>
            <w:pPr>
              <w:pStyle w:val="TableParagraph"/>
              <w:ind w:left="0"/>
              <w:rPr>
                <w:sz w:val="20"/>
              </w:rPr>
            </w:pPr>
          </w:p>
          <w:p>
            <w:pPr>
              <w:pStyle w:val="TableParagraph"/>
              <w:spacing w:before="148"/>
              <w:ind w:left="107"/>
              <w:rPr>
                <w:sz w:val="16"/>
              </w:rPr>
            </w:pPr>
            <w:r>
              <w:rPr>
                <w:sz w:val="21"/>
              </w:rPr>
              <w:t>運搬方法</w:t>
            </w:r>
            <w:r>
              <w:rPr>
                <w:sz w:val="16"/>
              </w:rPr>
              <w:t>（注）</w:t>
            </w:r>
          </w:p>
        </w:tc>
        <w:tc>
          <w:tcPr>
            <w:tcW w:w="5089" w:type="dxa"/>
          </w:tcPr>
          <w:p>
            <w:pPr>
              <w:pStyle w:val="TableParagraph"/>
              <w:spacing w:line="213" w:lineRule="auto" w:before="67"/>
              <w:ind w:right="97"/>
              <w:jc w:val="both"/>
              <w:rPr>
                <w:sz w:val="21"/>
              </w:rPr>
            </w:pPr>
            <w:r>
              <w:rPr>
                <w:sz w:val="21"/>
              </w:rPr>
              <w:t>遺伝子組換えマウスをプラスチック製マウス運搬専用ケースに餌および給水容器とともに入れ、蓋をガムテープで固定する。ケースに「取扱い注意」の記載をして、</w:t>
            </w:r>
            <w:r>
              <w:rPr>
                <w:rFonts w:ascii="Century" w:eastAsia="Century"/>
                <w:sz w:val="21"/>
              </w:rPr>
              <w:t>XX </w:t>
            </w:r>
            <w:r>
              <w:rPr>
                <w:sz w:val="21"/>
              </w:rPr>
              <w:t>社に運搬を委託する。</w:t>
            </w:r>
          </w:p>
        </w:tc>
      </w:tr>
    </w:tbl>
    <w:p>
      <w:pPr>
        <w:spacing w:before="0"/>
        <w:ind w:left="242" w:right="0" w:firstLine="0"/>
        <w:jc w:val="left"/>
        <w:rPr>
          <w:sz w:val="16"/>
        </w:rPr>
      </w:pPr>
      <w:r>
        <w:rPr>
          <w:rFonts w:ascii="Century" w:eastAsia="Century"/>
          <w:sz w:val="16"/>
        </w:rPr>
        <w:t>(</w:t>
      </w:r>
      <w:r>
        <w:rPr>
          <w:sz w:val="16"/>
        </w:rPr>
        <w:t>注</w:t>
      </w:r>
      <w:r>
        <w:rPr>
          <w:rFonts w:ascii="Century" w:eastAsia="Century"/>
          <w:sz w:val="16"/>
        </w:rPr>
        <w:t>) </w:t>
      </w:r>
      <w:r>
        <w:rPr>
          <w:sz w:val="16"/>
        </w:rPr>
        <w:t>遺伝子組換え生物等の運搬に当たって執るべき拡散防止措置および運搬を担当する会社等について記載する。</w:t>
      </w:r>
    </w:p>
    <w:p>
      <w:pPr>
        <w:pStyle w:val="BodyText"/>
        <w:spacing w:before="3"/>
        <w:rPr>
          <w:sz w:val="1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5089"/>
      </w:tblGrid>
      <w:tr>
        <w:trPr>
          <w:trHeight w:val="486" w:hRule="atLeast"/>
        </w:trPr>
        <w:tc>
          <w:tcPr>
            <w:tcW w:w="8601" w:type="dxa"/>
            <w:gridSpan w:val="2"/>
          </w:tcPr>
          <w:p>
            <w:pPr>
              <w:pStyle w:val="TableParagraph"/>
              <w:spacing w:before="111"/>
              <w:ind w:left="1076" w:right="1066"/>
              <w:jc w:val="center"/>
              <w:rPr>
                <w:sz w:val="21"/>
              </w:rPr>
            </w:pPr>
            <w:r>
              <w:rPr>
                <w:sz w:val="21"/>
              </w:rPr>
              <w:t>譲渡（提供）する遺伝子組換え生物等についての記載</w:t>
            </w:r>
          </w:p>
        </w:tc>
      </w:tr>
      <w:tr>
        <w:trPr>
          <w:trHeight w:val="467" w:hRule="atLeast"/>
        </w:trPr>
        <w:tc>
          <w:tcPr>
            <w:tcW w:w="3512" w:type="dxa"/>
          </w:tcPr>
          <w:p>
            <w:pPr>
              <w:pStyle w:val="TableParagraph"/>
              <w:spacing w:before="97"/>
              <w:ind w:left="107"/>
              <w:rPr>
                <w:sz w:val="21"/>
              </w:rPr>
            </w:pPr>
            <w:r>
              <w:rPr>
                <w:rFonts w:ascii="Century" w:eastAsia="Century"/>
                <w:sz w:val="21"/>
              </w:rPr>
              <w:t>(1)</w:t>
            </w:r>
            <w:r>
              <w:rPr>
                <w:sz w:val="21"/>
              </w:rPr>
              <w:t>遺伝子組換え生物の種類と名称</w:t>
            </w:r>
          </w:p>
        </w:tc>
        <w:tc>
          <w:tcPr>
            <w:tcW w:w="5089" w:type="dxa"/>
          </w:tcPr>
          <w:p>
            <w:pPr>
              <w:pStyle w:val="TableParagraph"/>
              <w:spacing w:before="97"/>
              <w:rPr>
                <w:sz w:val="21"/>
              </w:rPr>
            </w:pPr>
            <w:r>
              <w:rPr>
                <w:rFonts w:ascii="Century" w:eastAsia="Century"/>
                <w:sz w:val="21"/>
              </w:rPr>
              <w:t>IL-2 </w:t>
            </w:r>
            <w:r>
              <w:rPr>
                <w:sz w:val="21"/>
              </w:rPr>
              <w:t>遺伝子欠損マウス</w:t>
            </w:r>
          </w:p>
        </w:tc>
      </w:tr>
      <w:tr>
        <w:trPr>
          <w:trHeight w:val="851" w:hRule="atLeast"/>
        </w:trPr>
        <w:tc>
          <w:tcPr>
            <w:tcW w:w="3512" w:type="dxa"/>
          </w:tcPr>
          <w:p>
            <w:pPr>
              <w:pStyle w:val="TableParagraph"/>
              <w:spacing w:line="213" w:lineRule="auto" w:before="72"/>
              <w:ind w:left="107" w:right="97"/>
              <w:jc w:val="both"/>
              <w:rPr>
                <w:sz w:val="21"/>
              </w:rPr>
            </w:pPr>
            <w:r>
              <w:rPr>
                <w:rFonts w:ascii="Century" w:eastAsia="Century"/>
                <w:sz w:val="21"/>
              </w:rPr>
              <w:t>(2)</w:t>
            </w:r>
            <w:r>
              <w:rPr>
                <w:sz w:val="21"/>
              </w:rPr>
              <w:t>宿主－ベクター系（遺伝子組換え生物等を接種した動植物については、その旨も記載）</w:t>
            </w:r>
          </w:p>
        </w:tc>
        <w:tc>
          <w:tcPr>
            <w:tcW w:w="5089" w:type="dxa"/>
          </w:tcPr>
          <w:p>
            <w:pPr>
              <w:pStyle w:val="TableParagraph"/>
              <w:spacing w:before="7"/>
              <w:ind w:left="0"/>
              <w:rPr>
                <w:sz w:val="22"/>
              </w:rPr>
            </w:pPr>
          </w:p>
          <w:p>
            <w:pPr>
              <w:pStyle w:val="TableParagraph"/>
              <w:rPr>
                <w:sz w:val="21"/>
              </w:rPr>
            </w:pPr>
            <w:r>
              <w:rPr>
                <w:sz w:val="21"/>
              </w:rPr>
              <w:t>宿主：マウス（クラス１）</w:t>
            </w:r>
          </w:p>
        </w:tc>
      </w:tr>
      <w:tr>
        <w:trPr>
          <w:trHeight w:val="563" w:hRule="atLeast"/>
        </w:trPr>
        <w:tc>
          <w:tcPr>
            <w:tcW w:w="3512" w:type="dxa"/>
          </w:tcPr>
          <w:p>
            <w:pPr>
              <w:pStyle w:val="TableParagraph"/>
              <w:spacing w:before="142"/>
              <w:ind w:left="107"/>
              <w:rPr>
                <w:sz w:val="21"/>
              </w:rPr>
            </w:pPr>
            <w:r>
              <w:rPr>
                <w:rFonts w:ascii="Century" w:eastAsia="Century"/>
                <w:sz w:val="21"/>
              </w:rPr>
              <w:t>(3)</w:t>
            </w:r>
            <w:r>
              <w:rPr>
                <w:sz w:val="21"/>
              </w:rPr>
              <w:t>供与核酸</w:t>
            </w:r>
          </w:p>
        </w:tc>
        <w:tc>
          <w:tcPr>
            <w:tcW w:w="5089" w:type="dxa"/>
          </w:tcPr>
          <w:p>
            <w:pPr>
              <w:pStyle w:val="TableParagraph"/>
              <w:spacing w:before="135"/>
              <w:rPr>
                <w:sz w:val="21"/>
              </w:rPr>
            </w:pPr>
            <w:r>
              <w:rPr>
                <w:rFonts w:ascii="Century" w:eastAsia="Century"/>
                <w:i/>
                <w:sz w:val="22"/>
              </w:rPr>
              <w:t>E.coli </w:t>
            </w:r>
            <w:r>
              <w:rPr>
                <w:sz w:val="21"/>
              </w:rPr>
              <w:t>由来ネオマイシン耐性遺伝子（クラス１）</w:t>
            </w:r>
          </w:p>
        </w:tc>
      </w:tr>
      <w:tr>
        <w:trPr>
          <w:trHeight w:val="830" w:hRule="atLeast"/>
        </w:trPr>
        <w:tc>
          <w:tcPr>
            <w:tcW w:w="3512" w:type="dxa"/>
          </w:tcPr>
          <w:p>
            <w:pPr>
              <w:pStyle w:val="TableParagraph"/>
              <w:spacing w:before="7"/>
              <w:ind w:left="0"/>
              <w:rPr>
                <w:sz w:val="21"/>
              </w:rPr>
            </w:pPr>
          </w:p>
          <w:p>
            <w:pPr>
              <w:pStyle w:val="TableParagraph"/>
              <w:spacing w:before="1"/>
              <w:ind w:left="107"/>
              <w:rPr>
                <w:sz w:val="21"/>
              </w:rPr>
            </w:pPr>
            <w:r>
              <w:rPr>
                <w:rFonts w:ascii="Century" w:eastAsia="Century"/>
                <w:sz w:val="21"/>
              </w:rPr>
              <w:t>(4)</w:t>
            </w:r>
            <w:r>
              <w:rPr>
                <w:sz w:val="21"/>
              </w:rPr>
              <w:t>導入された形質</w:t>
            </w:r>
          </w:p>
        </w:tc>
        <w:tc>
          <w:tcPr>
            <w:tcW w:w="5089" w:type="dxa"/>
          </w:tcPr>
          <w:p>
            <w:pPr>
              <w:pStyle w:val="TableParagraph"/>
              <w:spacing w:line="213" w:lineRule="auto" w:before="180"/>
              <w:ind w:right="41"/>
              <w:rPr>
                <w:sz w:val="21"/>
              </w:rPr>
            </w:pPr>
            <w:r>
              <w:rPr>
                <w:spacing w:val="4"/>
                <w:sz w:val="21"/>
              </w:rPr>
              <w:t>マウス </w:t>
            </w:r>
            <w:r>
              <w:rPr>
                <w:rFonts w:ascii="Century" w:eastAsia="Century"/>
                <w:sz w:val="21"/>
              </w:rPr>
              <w:t>IL-2 </w:t>
            </w:r>
            <w:r>
              <w:rPr>
                <w:sz w:val="21"/>
              </w:rPr>
              <w:t>遺伝子の一部をネオマイシン耐性遺伝</w:t>
            </w:r>
            <w:r>
              <w:rPr>
                <w:spacing w:val="-7"/>
                <w:sz w:val="21"/>
              </w:rPr>
              <w:t>子で置換することにより </w:t>
            </w:r>
            <w:r>
              <w:rPr>
                <w:rFonts w:ascii="Century" w:eastAsia="Century"/>
                <w:sz w:val="21"/>
              </w:rPr>
              <w:t>IL-2 </w:t>
            </w:r>
            <w:r>
              <w:rPr>
                <w:spacing w:val="-3"/>
                <w:sz w:val="21"/>
              </w:rPr>
              <w:t>遺伝子を欠損させる。</w:t>
            </w:r>
          </w:p>
        </w:tc>
      </w:tr>
      <w:tr>
        <w:trPr>
          <w:trHeight w:val="520" w:hRule="atLeast"/>
        </w:trPr>
        <w:tc>
          <w:tcPr>
            <w:tcW w:w="3512" w:type="dxa"/>
          </w:tcPr>
          <w:p>
            <w:pPr>
              <w:pStyle w:val="TableParagraph"/>
              <w:spacing w:before="121"/>
              <w:ind w:left="107"/>
              <w:rPr>
                <w:sz w:val="21"/>
              </w:rPr>
            </w:pPr>
            <w:r>
              <w:rPr>
                <w:rFonts w:ascii="Century" w:eastAsia="Century"/>
                <w:sz w:val="21"/>
              </w:rPr>
              <w:t>(5)</w:t>
            </w:r>
            <w:r>
              <w:rPr>
                <w:sz w:val="21"/>
              </w:rPr>
              <w:t>実験手続きの区分</w:t>
            </w:r>
          </w:p>
        </w:tc>
        <w:tc>
          <w:tcPr>
            <w:tcW w:w="5089" w:type="dxa"/>
          </w:tcPr>
          <w:p>
            <w:pPr>
              <w:pStyle w:val="TableParagraph"/>
              <w:spacing w:line="255" w:lineRule="exact" w:before="1"/>
              <w:ind w:left="316"/>
              <w:rPr>
                <w:sz w:val="21"/>
              </w:rPr>
            </w:pPr>
            <w:r>
              <w:rPr>
                <w:spacing w:val="-3"/>
                <w:sz w:val="21"/>
              </w:rPr>
              <w:t>☒ 機関承認実験に該当</w:t>
            </w:r>
          </w:p>
          <w:p>
            <w:pPr>
              <w:pStyle w:val="TableParagraph"/>
              <w:spacing w:line="245" w:lineRule="exact"/>
              <w:ind w:left="316"/>
              <w:rPr>
                <w:sz w:val="21"/>
              </w:rPr>
            </w:pPr>
            <w:r>
              <w:rPr>
                <w:spacing w:val="-3"/>
                <w:sz w:val="21"/>
              </w:rPr>
              <w:t>□ 大臣確認実験に該当</w:t>
            </w:r>
          </w:p>
        </w:tc>
      </w:tr>
      <w:tr>
        <w:trPr>
          <w:trHeight w:val="479" w:hRule="atLeast"/>
        </w:trPr>
        <w:tc>
          <w:tcPr>
            <w:tcW w:w="3512" w:type="dxa"/>
          </w:tcPr>
          <w:p>
            <w:pPr>
              <w:pStyle w:val="TableParagraph"/>
              <w:spacing w:before="102"/>
              <w:ind w:left="107"/>
              <w:rPr>
                <w:sz w:val="21"/>
              </w:rPr>
            </w:pPr>
            <w:r>
              <w:rPr>
                <w:rFonts w:ascii="Century" w:eastAsia="Century"/>
                <w:sz w:val="21"/>
              </w:rPr>
              <w:t>(6)</w:t>
            </w:r>
            <w:r>
              <w:rPr>
                <w:sz w:val="21"/>
              </w:rPr>
              <w:t>拡散防止措置</w:t>
            </w:r>
          </w:p>
        </w:tc>
        <w:tc>
          <w:tcPr>
            <w:tcW w:w="5089" w:type="dxa"/>
          </w:tcPr>
          <w:p>
            <w:pPr>
              <w:pStyle w:val="TableParagraph"/>
              <w:spacing w:before="104"/>
              <w:rPr>
                <w:rFonts w:ascii="Century"/>
                <w:sz w:val="21"/>
              </w:rPr>
            </w:pPr>
            <w:r>
              <w:rPr>
                <w:rFonts w:ascii="Century"/>
                <w:sz w:val="21"/>
              </w:rPr>
              <w:t>P1A</w:t>
            </w:r>
          </w:p>
        </w:tc>
      </w:tr>
      <w:tr>
        <w:trPr>
          <w:trHeight w:val="417" w:hRule="atLeast"/>
        </w:trPr>
        <w:tc>
          <w:tcPr>
            <w:tcW w:w="3512" w:type="dxa"/>
          </w:tcPr>
          <w:p>
            <w:pPr>
              <w:pStyle w:val="TableParagraph"/>
              <w:spacing w:before="70"/>
              <w:ind w:left="107"/>
              <w:rPr>
                <w:sz w:val="21"/>
              </w:rPr>
            </w:pPr>
            <w:r>
              <w:rPr>
                <w:rFonts w:ascii="Century" w:eastAsia="Century"/>
                <w:sz w:val="21"/>
              </w:rPr>
              <w:t>(7)</w:t>
            </w:r>
            <w:r>
              <w:rPr>
                <w:sz w:val="21"/>
              </w:rPr>
              <w:t>譲渡（提供）予定年月日</w:t>
            </w:r>
          </w:p>
        </w:tc>
        <w:tc>
          <w:tcPr>
            <w:tcW w:w="5089" w:type="dxa"/>
          </w:tcPr>
          <w:p>
            <w:pPr>
              <w:pStyle w:val="TableParagraph"/>
              <w:spacing w:before="70"/>
              <w:rPr>
                <w:sz w:val="21"/>
              </w:rPr>
            </w:pPr>
            <w:r>
              <w:rPr>
                <w:sz w:val="21"/>
              </w:rPr>
              <w:t>令和 </w:t>
            </w:r>
            <w:r>
              <w:rPr>
                <w:rFonts w:ascii="Century" w:eastAsia="Century"/>
                <w:sz w:val="21"/>
              </w:rPr>
              <w:t>XX </w:t>
            </w:r>
            <w:r>
              <w:rPr>
                <w:sz w:val="21"/>
              </w:rPr>
              <w:t>年 </w:t>
            </w:r>
            <w:r>
              <w:rPr>
                <w:rFonts w:ascii="Century" w:eastAsia="Century"/>
                <w:sz w:val="21"/>
              </w:rPr>
              <w:t>X </w:t>
            </w:r>
            <w:r>
              <w:rPr>
                <w:sz w:val="21"/>
              </w:rPr>
              <w:t>月 </w:t>
            </w:r>
            <w:r>
              <w:rPr>
                <w:rFonts w:ascii="Century" w:eastAsia="Century"/>
                <w:sz w:val="21"/>
              </w:rPr>
              <w:t>X </w:t>
            </w:r>
            <w:r>
              <w:rPr>
                <w:sz w:val="21"/>
              </w:rPr>
              <w:t>日</w:t>
            </w:r>
          </w:p>
        </w:tc>
      </w:tr>
      <w:tr>
        <w:trPr>
          <w:trHeight w:val="789" w:hRule="atLeast"/>
        </w:trPr>
        <w:tc>
          <w:tcPr>
            <w:tcW w:w="3512" w:type="dxa"/>
          </w:tcPr>
          <w:p>
            <w:pPr>
              <w:pStyle w:val="TableParagraph"/>
              <w:spacing w:line="213" w:lineRule="auto" w:before="38"/>
              <w:ind w:left="107" w:right="97"/>
              <w:jc w:val="both"/>
              <w:rPr>
                <w:sz w:val="21"/>
              </w:rPr>
            </w:pPr>
            <w:r>
              <w:rPr>
                <w:rFonts w:ascii="Century" w:eastAsia="Century"/>
                <w:sz w:val="21"/>
              </w:rPr>
              <w:t>(8)</w:t>
            </w:r>
            <w:r>
              <w:rPr>
                <w:sz w:val="21"/>
              </w:rPr>
              <w:t>その他（譲渡（提供）予定の遺伝子組換え生物についての特記事項等）</w:t>
            </w:r>
          </w:p>
        </w:tc>
        <w:tc>
          <w:tcPr>
            <w:tcW w:w="5089" w:type="dxa"/>
          </w:tcPr>
          <w:p>
            <w:pPr>
              <w:pStyle w:val="TableParagraph"/>
              <w:spacing w:before="11"/>
              <w:ind w:left="0"/>
              <w:rPr>
                <w:sz w:val="19"/>
              </w:rPr>
            </w:pPr>
          </w:p>
          <w:p>
            <w:pPr>
              <w:pStyle w:val="TableParagraph"/>
              <w:spacing w:before="1"/>
              <w:rPr>
                <w:sz w:val="21"/>
              </w:rPr>
            </w:pPr>
            <w:r>
              <w:rPr>
                <w:sz w:val="21"/>
              </w:rPr>
              <w:t>特記事項なし</w:t>
            </w:r>
          </w:p>
        </w:tc>
      </w:tr>
    </w:tbl>
    <w:sectPr>
      <w:pgSz w:w="11910" w:h="16840"/>
      <w:pgMar w:top="1400" w:bottom="28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Century">
    <w:altName w:val="Century"/>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54" w:hanging="305"/>
      </w:pPr>
      <w:rPr>
        <w:rFonts w:hint="default" w:ascii="ＭＳ 明朝" w:hAnsi="ＭＳ 明朝" w:eastAsia="ＭＳ 明朝" w:cs="ＭＳ 明朝"/>
        <w:w w:val="100"/>
        <w:sz w:val="21"/>
        <w:szCs w:val="21"/>
        <w:lang w:val="ja-JP" w:eastAsia="ja-JP" w:bidi="ja-JP"/>
      </w:rPr>
    </w:lvl>
    <w:lvl w:ilvl="1">
      <w:start w:val="0"/>
      <w:numFmt w:val="bullet"/>
      <w:lvlText w:val="•"/>
      <w:lvlJc w:val="left"/>
      <w:pPr>
        <w:ind w:left="981" w:hanging="305"/>
      </w:pPr>
      <w:rPr>
        <w:rFonts w:hint="default"/>
        <w:lang w:val="ja-JP" w:eastAsia="ja-JP" w:bidi="ja-JP"/>
      </w:rPr>
    </w:lvl>
    <w:lvl w:ilvl="2">
      <w:start w:val="0"/>
      <w:numFmt w:val="bullet"/>
      <w:lvlText w:val="•"/>
      <w:lvlJc w:val="left"/>
      <w:pPr>
        <w:ind w:left="1402" w:hanging="305"/>
      </w:pPr>
      <w:rPr>
        <w:rFonts w:hint="default"/>
        <w:lang w:val="ja-JP" w:eastAsia="ja-JP" w:bidi="ja-JP"/>
      </w:rPr>
    </w:lvl>
    <w:lvl w:ilvl="3">
      <w:start w:val="0"/>
      <w:numFmt w:val="bullet"/>
      <w:lvlText w:val="•"/>
      <w:lvlJc w:val="left"/>
      <w:pPr>
        <w:ind w:left="1824" w:hanging="305"/>
      </w:pPr>
      <w:rPr>
        <w:rFonts w:hint="default"/>
        <w:lang w:val="ja-JP" w:eastAsia="ja-JP" w:bidi="ja-JP"/>
      </w:rPr>
    </w:lvl>
    <w:lvl w:ilvl="4">
      <w:start w:val="0"/>
      <w:numFmt w:val="bullet"/>
      <w:lvlText w:val="•"/>
      <w:lvlJc w:val="left"/>
      <w:pPr>
        <w:ind w:left="2245" w:hanging="305"/>
      </w:pPr>
      <w:rPr>
        <w:rFonts w:hint="default"/>
        <w:lang w:val="ja-JP" w:eastAsia="ja-JP" w:bidi="ja-JP"/>
      </w:rPr>
    </w:lvl>
    <w:lvl w:ilvl="5">
      <w:start w:val="0"/>
      <w:numFmt w:val="bullet"/>
      <w:lvlText w:val="•"/>
      <w:lvlJc w:val="left"/>
      <w:pPr>
        <w:ind w:left="2667" w:hanging="305"/>
      </w:pPr>
      <w:rPr>
        <w:rFonts w:hint="default"/>
        <w:lang w:val="ja-JP" w:eastAsia="ja-JP" w:bidi="ja-JP"/>
      </w:rPr>
    </w:lvl>
    <w:lvl w:ilvl="6">
      <w:start w:val="0"/>
      <w:numFmt w:val="bullet"/>
      <w:lvlText w:val="•"/>
      <w:lvlJc w:val="left"/>
      <w:pPr>
        <w:ind w:left="3088" w:hanging="305"/>
      </w:pPr>
      <w:rPr>
        <w:rFonts w:hint="default"/>
        <w:lang w:val="ja-JP" w:eastAsia="ja-JP" w:bidi="ja-JP"/>
      </w:rPr>
    </w:lvl>
    <w:lvl w:ilvl="7">
      <w:start w:val="0"/>
      <w:numFmt w:val="bullet"/>
      <w:lvlText w:val="•"/>
      <w:lvlJc w:val="left"/>
      <w:pPr>
        <w:ind w:left="3509" w:hanging="305"/>
      </w:pPr>
      <w:rPr>
        <w:rFonts w:hint="default"/>
        <w:lang w:val="ja-JP" w:eastAsia="ja-JP" w:bidi="ja-JP"/>
      </w:rPr>
    </w:lvl>
    <w:lvl w:ilvl="8">
      <w:start w:val="0"/>
      <w:numFmt w:val="bullet"/>
      <w:lvlText w:val="•"/>
      <w:lvlJc w:val="left"/>
      <w:pPr>
        <w:ind w:left="3931" w:hanging="305"/>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ja-JP" w:eastAsia="ja-JP" w:bidi="ja-JP"/>
    </w:rPr>
  </w:style>
  <w:style w:styleId="BodyText" w:type="paragraph">
    <w:name w:val="Body Text"/>
    <w:basedOn w:val="Normal"/>
    <w:uiPriority w:val="1"/>
    <w:qFormat/>
    <w:pPr/>
    <w:rPr>
      <w:rFonts w:ascii="ＭＳ 明朝" w:hAnsi="ＭＳ 明朝" w:eastAsia="ＭＳ 明朝" w:cs="ＭＳ 明朝"/>
      <w:sz w:val="21"/>
      <w:szCs w:val="21"/>
      <w:lang w:val="ja-JP" w:eastAsia="ja-JP" w:bidi="ja-JP"/>
    </w:rPr>
  </w:style>
  <w:style w:styleId="Heading1" w:type="paragraph">
    <w:name w:val="Heading 1"/>
    <w:basedOn w:val="Normal"/>
    <w:uiPriority w:val="1"/>
    <w:qFormat/>
    <w:pPr>
      <w:ind w:left="228" w:right="667"/>
      <w:jc w:val="center"/>
      <w:outlineLvl w:val="1"/>
    </w:pPr>
    <w:rPr>
      <w:rFonts w:ascii="ＭＳ 明朝" w:hAnsi="ＭＳ 明朝" w:eastAsia="ＭＳ 明朝" w:cs="ＭＳ 明朝"/>
      <w:sz w:val="24"/>
      <w:szCs w:val="24"/>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ind w:left="105"/>
    </w:pPr>
    <w:rPr>
      <w:rFonts w:ascii="ＭＳ 明朝" w:hAnsi="ＭＳ 明朝" w:eastAsia="ＭＳ 明朝" w:cs="ＭＳ 明朝"/>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XXXX@xxx.xx-u.ac.jp"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houkibunshocho</dc:creator>
  <dc:title>琉球大学遺伝子組換え生物等使用安全管理規則</dc:title>
  <dcterms:created xsi:type="dcterms:W3CDTF">2022-04-07T02:17:26Z</dcterms:created>
  <dcterms:modified xsi:type="dcterms:W3CDTF">2022-04-07T02:17:26Z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Microsoft® Word for Microsoft 365</vt:lpwstr>
  </property>
  <property fmtid="{D5CDD505-2E9C-101B-9397-08002B2CF9AE}" pid="4" name="LastSaved">
    <vt:filetime>2022-04-07T00:00:00Z</vt:filetime>
  </property>
</Properties>
</file>